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hint="eastAsia" w:ascii="方正小标宋简体" w:hAnsi="仿宋" w:eastAsia="方正小标宋简体"/>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ascii="方正小标宋简体" w:hAnsi="仿宋" w:eastAsia="方正小标宋简体"/>
          <w:sz w:val="32"/>
          <w:szCs w:val="32"/>
        </w:rPr>
      </w:pPr>
      <w:r>
        <w:rPr>
          <w:rFonts w:hint="eastAsia" w:ascii="方正小标宋简体" w:hAnsi="仿宋" w:eastAsia="方正小标宋简体"/>
          <w:sz w:val="32"/>
          <w:szCs w:val="32"/>
        </w:rPr>
        <w:t>附件</w:t>
      </w:r>
      <w:r>
        <w:rPr>
          <w:rFonts w:hint="eastAsia" w:ascii="方正小标宋简体" w:hAnsi="仿宋" w:eastAsia="方正小标宋简体"/>
          <w:sz w:val="32"/>
          <w:szCs w:val="32"/>
          <w:lang w:val="en-US" w:eastAsia="zh-CN"/>
        </w:rPr>
        <w:t>1</w:t>
      </w:r>
      <w:r>
        <w:rPr>
          <w:rFonts w:hint="eastAsia" w:ascii="方正小标宋简体" w:hAnsi="仿宋" w:eastAsia="方正小标宋简体"/>
          <w:sz w:val="32"/>
          <w:szCs w:val="32"/>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ascii="仿宋" w:hAnsi="仿宋" w:eastAsia="仿宋"/>
          <w:sz w:val="32"/>
          <w:szCs w:val="32"/>
        </w:rPr>
      </w:pPr>
      <w:r>
        <w:rPr>
          <w:rFonts w:hint="eastAsia" w:ascii="方正小标宋简体" w:hAnsi="仿宋" w:eastAsia="方正小标宋简体"/>
          <w:sz w:val="32"/>
          <w:szCs w:val="32"/>
        </w:rPr>
        <w:t>达州市疾控中心整体迁建项目-信息化建设意向书</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黑体" w:hAnsi="仿宋" w:eastAsia="黑体"/>
          <w:sz w:val="32"/>
          <w:szCs w:val="32"/>
        </w:rPr>
      </w:pPr>
      <w:r>
        <w:rPr>
          <w:rFonts w:hint="eastAsia" w:ascii="仿宋" w:hAnsi="仿宋" w:eastAsia="仿宋"/>
          <w:color w:val="000000" w:themeColor="text1"/>
          <w:sz w:val="32"/>
          <w:szCs w:val="32"/>
          <w14:textFill>
            <w14:solidFill>
              <w14:schemeClr w14:val="tx1"/>
            </w14:solidFill>
          </w14:textFill>
        </w:rPr>
        <w:t>根据《全国公共卫生信息化建设标准与规范 （试行）》（2020年）、《达州市发展和改革委员会关于达州市疾病预防控制中心整体迁建项目建议书的批复》（达市发改审〔2021〕70号）等文件要求，</w:t>
      </w:r>
      <w:r>
        <w:rPr>
          <w:rFonts w:hint="eastAsia" w:ascii="仿宋" w:hAnsi="仿宋" w:eastAsia="仿宋"/>
          <w:sz w:val="32"/>
          <w:szCs w:val="32"/>
        </w:rPr>
        <w:t>结合</w:t>
      </w:r>
      <w:r>
        <w:rPr>
          <w:rFonts w:hint="eastAsia" w:ascii="仿宋" w:hAnsi="仿宋" w:eastAsia="仿宋"/>
          <w:sz w:val="32"/>
          <w:szCs w:val="32"/>
          <w:lang w:val="en-US" w:eastAsia="zh-CN"/>
        </w:rPr>
        <w:t>市疾控</w:t>
      </w:r>
      <w:r>
        <w:rPr>
          <w:rFonts w:hint="eastAsia" w:ascii="仿宋" w:hAnsi="仿宋" w:eastAsia="仿宋"/>
          <w:sz w:val="32"/>
          <w:szCs w:val="32"/>
        </w:rPr>
        <w:t>中心工作实际和事业发展需要，借鉴有关疾控机构信息化建设经验，特制定</w:t>
      </w:r>
      <w:r>
        <w:rPr>
          <w:rFonts w:hint="eastAsia" w:ascii="仿宋" w:hAnsi="仿宋" w:eastAsia="仿宋"/>
          <w:sz w:val="32"/>
          <w:szCs w:val="32"/>
          <w:lang w:val="en-US" w:eastAsia="zh-CN"/>
        </w:rPr>
        <w:t>达州市疾控</w:t>
      </w:r>
      <w:bookmarkStart w:id="0" w:name="_GoBack"/>
      <w:bookmarkEnd w:id="0"/>
      <w:r>
        <w:rPr>
          <w:rFonts w:hint="eastAsia" w:ascii="仿宋" w:hAnsi="仿宋" w:eastAsia="仿宋"/>
          <w:sz w:val="32"/>
          <w:szCs w:val="32"/>
        </w:rPr>
        <w:t>中心整体迁建项目-</w:t>
      </w:r>
      <w:r>
        <w:rPr>
          <w:rFonts w:ascii="仿宋" w:hAnsi="仿宋" w:eastAsia="仿宋"/>
          <w:sz w:val="32"/>
          <w:szCs w:val="32"/>
        </w:rPr>
        <w:t>信息化建设</w:t>
      </w:r>
      <w:r>
        <w:rPr>
          <w:rFonts w:hint="eastAsia" w:ascii="仿宋" w:hAnsi="仿宋" w:eastAsia="仿宋"/>
          <w:sz w:val="32"/>
          <w:szCs w:val="32"/>
        </w:rPr>
        <w:t>意向书。</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r>
        <w:rPr>
          <w:rFonts w:hint="eastAsia" w:ascii="黑体" w:hAnsi="仿宋" w:eastAsia="黑体"/>
          <w:sz w:val="32"/>
          <w:szCs w:val="32"/>
        </w:rPr>
        <w:t>一、基本情况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黑体" w:hAnsi="仿宋" w:eastAsia="黑体"/>
          <w:sz w:val="32"/>
          <w:szCs w:val="32"/>
        </w:rPr>
      </w:pPr>
      <w:r>
        <w:rPr>
          <w:rFonts w:hint="eastAsia" w:ascii="仿宋" w:hAnsi="仿宋" w:eastAsia="仿宋"/>
          <w:sz w:val="32"/>
          <w:szCs w:val="32"/>
        </w:rPr>
        <w:t>达州市疾病预防控制中心（以下简称达州市疾控中心）是达州市人民政府举办的公益一类卫生事业单位，主要承担全市疾病预防控制、突发公共卫生事件应急处置、疫情报告及健康相关因素信息管理、健康危害因素监测与干预、实验室检测分析与评价、健康教育与健康促进、技术管理与应用研究指导等</w:t>
      </w:r>
      <w:r>
        <w:rPr>
          <w:rFonts w:ascii="仿宋" w:hAnsi="仿宋" w:eastAsia="仿宋"/>
          <w:sz w:val="32"/>
          <w:szCs w:val="32"/>
        </w:rPr>
        <w:t>8类266种公共卫生职责。</w:t>
      </w:r>
      <w:r>
        <w:rPr>
          <w:rFonts w:hint="eastAsia" w:ascii="仿宋" w:hAnsi="仿宋" w:eastAsia="仿宋"/>
          <w:sz w:val="32"/>
          <w:szCs w:val="32"/>
        </w:rPr>
        <w:t>中心内设5个职能科室和10个业务科室，现有在岗职工107人，其中专业技术人员86人（副高以上职称32人，研究生学历9人）。中心拥有实验室计量认证、放射卫生技术、职业病诊断、职业健康检查等多项服务资质，具备饮水、食品安全、放射卫生、学校卫生、职业卫生等20类548项参数的检验检测与评价服务能力；是国家流感、艾滋病、食品安全和饮水卫生监测网络成员单位，国家致病菌识别网成员单位。2015年被四川省卫生健康委评定为“三级甲等”疾控中心。</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r>
        <w:rPr>
          <w:rFonts w:hint="eastAsia" w:ascii="黑体" w:hAnsi="仿宋" w:eastAsia="黑体"/>
          <w:sz w:val="32"/>
          <w:szCs w:val="32"/>
        </w:rPr>
        <w:t>二、建设目标</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方正小标宋简体" w:hAnsi="仿宋" w:eastAsia="方正小标宋简体"/>
          <w:sz w:val="32"/>
          <w:szCs w:val="32"/>
        </w:rPr>
      </w:pPr>
      <w:r>
        <w:rPr>
          <w:rFonts w:hint="eastAsia" w:ascii="仿宋" w:hAnsi="仿宋" w:eastAsia="仿宋"/>
          <w:sz w:val="32"/>
          <w:szCs w:val="32"/>
        </w:rPr>
        <w:t>中心</w:t>
      </w:r>
      <w:r>
        <w:rPr>
          <w:rFonts w:ascii="仿宋" w:hAnsi="仿宋" w:eastAsia="仿宋"/>
          <w:sz w:val="32"/>
          <w:szCs w:val="32"/>
        </w:rPr>
        <w:t>信息化建设以提高公共</w:t>
      </w:r>
      <w:r>
        <w:rPr>
          <w:rFonts w:hint="eastAsia" w:ascii="仿宋" w:hAnsi="仿宋" w:eastAsia="仿宋"/>
          <w:sz w:val="32"/>
          <w:szCs w:val="32"/>
        </w:rPr>
        <w:t>卫生</w:t>
      </w:r>
      <w:r>
        <w:rPr>
          <w:rFonts w:ascii="仿宋" w:hAnsi="仿宋" w:eastAsia="仿宋"/>
          <w:sz w:val="32"/>
          <w:szCs w:val="32"/>
        </w:rPr>
        <w:t>服务能力为宗旨，全面增强疾控信息化管理、信息综合利用和信息服务能力，</w:t>
      </w:r>
      <w:r>
        <w:rPr>
          <w:rFonts w:hint="eastAsia" w:ascii="仿宋" w:hAnsi="仿宋" w:eastAsia="仿宋"/>
          <w:sz w:val="32"/>
          <w:szCs w:val="32"/>
        </w:rPr>
        <w:t>以大数据、云计算、人工智能等为基础，以需求为导向，以疾控业务为主线，以业务应用为核心，以信息安全为保障，将业务应用与综合管理深度融合；着力通过信息化手段，为政府公共卫生决策提供科学、快速的技术服务；着力实现疾控办公、检验检测、应急处置等各环节、各过程的规范化、专业化，</w:t>
      </w:r>
      <w:r>
        <w:rPr>
          <w:rFonts w:ascii="仿宋" w:hAnsi="仿宋" w:eastAsia="仿宋"/>
          <w:sz w:val="32"/>
          <w:szCs w:val="32"/>
        </w:rPr>
        <w:t>高效支撑疾控业务精细化管理与创新发展</w:t>
      </w:r>
      <w:r>
        <w:rPr>
          <w:rFonts w:hint="eastAsia" w:ascii="仿宋" w:hAnsi="仿宋" w:eastAsia="仿宋"/>
          <w:sz w:val="32"/>
          <w:szCs w:val="32"/>
        </w:rPr>
        <w:t>、大</w:t>
      </w:r>
      <w:r>
        <w:rPr>
          <w:rFonts w:ascii="仿宋" w:hAnsi="仿宋" w:eastAsia="仿宋"/>
          <w:sz w:val="32"/>
          <w:szCs w:val="32"/>
        </w:rPr>
        <w:t>众健康服务，打造</w:t>
      </w:r>
      <w:r>
        <w:rPr>
          <w:rFonts w:hint="eastAsia" w:ascii="仿宋" w:hAnsi="仿宋" w:eastAsia="仿宋"/>
          <w:sz w:val="32"/>
          <w:szCs w:val="32"/>
        </w:rPr>
        <w:t>与</w:t>
      </w:r>
      <w:r>
        <w:rPr>
          <w:rFonts w:ascii="仿宋" w:hAnsi="仿宋" w:eastAsia="仿宋"/>
          <w:sz w:val="32"/>
          <w:szCs w:val="32"/>
        </w:rPr>
        <w:t>发展目标和定位相适宜</w:t>
      </w:r>
      <w:r>
        <w:rPr>
          <w:rFonts w:hint="eastAsia" w:ascii="仿宋" w:hAnsi="仿宋" w:eastAsia="仿宋"/>
          <w:sz w:val="32"/>
          <w:szCs w:val="32"/>
        </w:rPr>
        <w:t>的</w:t>
      </w:r>
      <w:r>
        <w:rPr>
          <w:rFonts w:ascii="仿宋" w:hAnsi="仿宋" w:eastAsia="仿宋"/>
          <w:sz w:val="32"/>
          <w:szCs w:val="32"/>
        </w:rPr>
        <w:t>、先进的“智慧疾控”</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黑体"/>
          <w:b/>
          <w:sz w:val="32"/>
          <w:szCs w:val="32"/>
        </w:rPr>
      </w:pPr>
      <w:r>
        <w:rPr>
          <w:rFonts w:hint="eastAsia" w:ascii="黑体" w:hAnsi="仿宋" w:eastAsia="黑体"/>
          <w:sz w:val="32"/>
          <w:szCs w:val="32"/>
        </w:rPr>
        <w:t>三、意向性内容</w:t>
      </w:r>
    </w:p>
    <w:p>
      <w:pPr>
        <w:keepNext w:val="0"/>
        <w:keepLines w:val="0"/>
        <w:pageBreakBefore w:val="0"/>
        <w:widowControl/>
        <w:kinsoku/>
        <w:wordWrap/>
        <w:overflowPunct/>
        <w:topLinePunct w:val="0"/>
        <w:autoSpaceDE/>
        <w:autoSpaceDN/>
        <w:bidi w:val="0"/>
        <w:adjustRightInd/>
        <w:snapToGrid/>
        <w:spacing w:line="240" w:lineRule="auto"/>
        <w:ind w:firstLine="641" w:firstLineChars="200"/>
        <w:textAlignment w:val="baseline"/>
        <w:rPr>
          <w:rFonts w:ascii="仿宋" w:hAnsi="仿宋" w:eastAsia="仿宋"/>
          <w:b/>
          <w:bCs/>
          <w:sz w:val="32"/>
          <w:szCs w:val="32"/>
        </w:rPr>
      </w:pPr>
      <w:r>
        <w:rPr>
          <w:rFonts w:hint="eastAsia" w:ascii="华文楷体" w:hAnsi="华文楷体" w:eastAsia="华文楷体" w:cs="华文楷体"/>
          <w:b/>
          <w:sz w:val="32"/>
          <w:szCs w:val="32"/>
        </w:rPr>
        <w:t>（一）基础设施建设</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1、机房建设</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基本功能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参照《电子信息系统机房建设规范》（GB50174-2008）要求，建设一个布局合理、功能完备、安全可靠、可持续性发展、设备先进、绿色环保、经济合理的信息化机房，为核心设备运行提供保障。</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基础设施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包括主机房、基本工作间、辅助房间等，建议主要功能区划分为：管理间、设备间和储藏室等，具体如下。</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fldChar w:fldCharType="begin"/>
      </w:r>
      <w:r>
        <w:rPr>
          <w:rFonts w:hint="eastAsia" w:ascii="仿宋" w:hAnsi="仿宋" w:eastAsia="仿宋"/>
          <w:bCs/>
          <w:sz w:val="32"/>
          <w:szCs w:val="32"/>
        </w:rPr>
        <w:instrText xml:space="preserve"> = 1 \* GB3 \* MERGEFORMAT </w:instrText>
      </w:r>
      <w:r>
        <w:rPr>
          <w:rFonts w:hint="eastAsia" w:ascii="仿宋" w:hAnsi="仿宋" w:eastAsia="仿宋"/>
          <w:bCs/>
          <w:sz w:val="32"/>
          <w:szCs w:val="32"/>
        </w:rPr>
        <w:fldChar w:fldCharType="separate"/>
      </w:r>
      <w:r>
        <w:rPr>
          <w:sz w:val="32"/>
          <w:szCs w:val="32"/>
        </w:rPr>
        <w:t>①</w:t>
      </w:r>
      <w:r>
        <w:rPr>
          <w:rFonts w:hint="eastAsia" w:ascii="仿宋" w:hAnsi="仿宋" w:eastAsia="仿宋"/>
          <w:bCs/>
          <w:sz w:val="32"/>
          <w:szCs w:val="32"/>
        </w:rPr>
        <w:fldChar w:fldCharType="end"/>
      </w:r>
      <w:r>
        <w:rPr>
          <w:rFonts w:hint="eastAsia" w:ascii="仿宋" w:hAnsi="仿宋" w:eastAsia="仿宋"/>
          <w:bCs/>
          <w:sz w:val="32"/>
          <w:szCs w:val="32"/>
        </w:rPr>
        <w:t>装修装饰：机房墙面顶部、底部、四周需刷防水、防尘、防静电漆。地面上安装静电陶瓷地板，地板强度为：均匀载荷大于</w:t>
      </w:r>
      <w:r>
        <w:rPr>
          <w:rFonts w:ascii="仿宋" w:hAnsi="仿宋" w:eastAsia="仿宋"/>
          <w:bCs/>
          <w:sz w:val="32"/>
          <w:szCs w:val="32"/>
        </w:rPr>
        <w:t>1200KG，集中载荷大于400KG，滚动载荷大于150KG，弯曲度小于2毫米。地板安装后，用6-10mm不锈钢板压边踢脚线装饰。</w:t>
      </w:r>
      <w:r>
        <w:rPr>
          <w:rFonts w:hint="eastAsia" w:ascii="仿宋" w:hAnsi="仿宋" w:eastAsia="仿宋"/>
          <w:bCs/>
          <w:sz w:val="32"/>
          <w:szCs w:val="32"/>
        </w:rPr>
        <w:t>抗静电地板通过接地线，接入机房安全保护地的接地端子，将静电泄放掉。工作区和执勤区使用不锈钢玻璃隔断。</w:t>
      </w:r>
      <w:r>
        <w:rPr>
          <w:rFonts w:ascii="仿宋" w:hAnsi="仿宋" w:eastAsia="仿宋"/>
          <w:bCs/>
          <w:sz w:val="32"/>
          <w:szCs w:val="32"/>
        </w:rPr>
        <w:t>机房设计采用白色LED平板灯，</w:t>
      </w:r>
      <w:r>
        <w:rPr>
          <w:rFonts w:hint="eastAsia" w:ascii="仿宋" w:hAnsi="仿宋" w:eastAsia="仿宋"/>
          <w:bCs/>
          <w:sz w:val="32"/>
          <w:szCs w:val="32"/>
        </w:rPr>
        <w:t>照明值要求达到</w:t>
      </w:r>
      <w:r>
        <w:rPr>
          <w:rFonts w:ascii="仿宋" w:hAnsi="仿宋" w:eastAsia="仿宋"/>
          <w:bCs/>
          <w:sz w:val="32"/>
          <w:szCs w:val="32"/>
        </w:rPr>
        <w:t>300 lx，</w:t>
      </w:r>
      <w:r>
        <w:rPr>
          <w:rFonts w:hint="eastAsia" w:ascii="仿宋" w:hAnsi="仿宋" w:eastAsia="仿宋"/>
          <w:bCs/>
          <w:sz w:val="32"/>
          <w:szCs w:val="32"/>
        </w:rPr>
        <w:t>需能</w:t>
      </w:r>
      <w:r>
        <w:rPr>
          <w:rFonts w:ascii="仿宋" w:hAnsi="仿宋" w:eastAsia="仿宋"/>
          <w:bCs/>
          <w:sz w:val="32"/>
          <w:szCs w:val="32"/>
        </w:rPr>
        <w:t>分组控制</w:t>
      </w:r>
      <w:r>
        <w:rPr>
          <w:rFonts w:hint="eastAsia" w:ascii="仿宋" w:hAnsi="仿宋" w:eastAsia="仿宋"/>
          <w:bCs/>
          <w:sz w:val="32"/>
          <w:szCs w:val="32"/>
        </w:rPr>
        <w:t>。疏散应急照明安装在各功能区的出口处相应位置，应急灯电池后备时长不小于9小时。</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fldChar w:fldCharType="begin"/>
      </w:r>
      <w:r>
        <w:rPr>
          <w:rFonts w:hint="eastAsia" w:ascii="仿宋" w:hAnsi="仿宋" w:eastAsia="仿宋"/>
          <w:bCs/>
          <w:sz w:val="32"/>
          <w:szCs w:val="32"/>
        </w:rPr>
        <w:instrText xml:space="preserve"> = 2 \* GB3 \* MERGEFORMAT </w:instrText>
      </w:r>
      <w:r>
        <w:rPr>
          <w:rFonts w:hint="eastAsia" w:ascii="仿宋" w:hAnsi="仿宋" w:eastAsia="仿宋"/>
          <w:bCs/>
          <w:sz w:val="32"/>
          <w:szCs w:val="32"/>
        </w:rPr>
        <w:fldChar w:fldCharType="separate"/>
      </w:r>
      <w:r>
        <w:rPr>
          <w:sz w:val="32"/>
          <w:szCs w:val="32"/>
        </w:rPr>
        <w:t>②</w:t>
      </w:r>
      <w:r>
        <w:rPr>
          <w:rFonts w:hint="eastAsia" w:ascii="仿宋" w:hAnsi="仿宋" w:eastAsia="仿宋"/>
          <w:bCs/>
          <w:sz w:val="32"/>
          <w:szCs w:val="32"/>
        </w:rPr>
        <w:fldChar w:fldCharType="end"/>
      </w:r>
      <w:r>
        <w:rPr>
          <w:rFonts w:hint="eastAsia" w:ascii="仿宋" w:hAnsi="仿宋" w:eastAsia="仿宋"/>
          <w:bCs/>
          <w:sz w:val="32"/>
          <w:szCs w:val="32"/>
        </w:rPr>
        <w:t>防静电防雷：机房应设等电位连接网络，电气和电子设备的金属外壳、机柜、机架、金属管、槽、屏蔽线缆外层、信息设备防静电接地、安全保护接地、浪涌保护器（</w:t>
      </w:r>
      <w:r>
        <w:rPr>
          <w:rFonts w:ascii="仿宋" w:hAnsi="仿宋" w:eastAsia="仿宋"/>
          <w:bCs/>
          <w:sz w:val="32"/>
          <w:szCs w:val="32"/>
        </w:rPr>
        <w:t>SPD）接地端等均应以最短的距离与等电位连接网络的接地端子连接。</w:t>
      </w:r>
      <w:r>
        <w:rPr>
          <w:rFonts w:hint="eastAsia" w:ascii="仿宋" w:hAnsi="仿宋" w:eastAsia="仿宋"/>
          <w:bCs/>
          <w:sz w:val="32"/>
          <w:szCs w:val="32"/>
        </w:rPr>
        <w:t>机房配电柜、</w:t>
      </w:r>
      <w:r>
        <w:rPr>
          <w:rFonts w:ascii="仿宋" w:hAnsi="仿宋" w:eastAsia="仿宋"/>
          <w:bCs/>
          <w:sz w:val="32"/>
          <w:szCs w:val="32"/>
        </w:rPr>
        <w:t>UPS配电</w:t>
      </w:r>
      <w:r>
        <w:rPr>
          <w:rFonts w:hint="eastAsia" w:ascii="仿宋" w:hAnsi="仿宋" w:eastAsia="仿宋"/>
          <w:bCs/>
          <w:sz w:val="32"/>
          <w:szCs w:val="32"/>
        </w:rPr>
        <w:t>、电子信息系统</w:t>
      </w:r>
      <w:r>
        <w:rPr>
          <w:rFonts w:ascii="仿宋" w:hAnsi="仿宋" w:eastAsia="仿宋"/>
          <w:bCs/>
          <w:sz w:val="32"/>
          <w:szCs w:val="32"/>
        </w:rPr>
        <w:t>等带有二、三级防雷集成套件</w:t>
      </w:r>
      <w:r>
        <w:rPr>
          <w:rFonts w:hint="eastAsia" w:ascii="仿宋" w:hAnsi="仿宋" w:eastAsia="仿宋"/>
          <w:bCs/>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fldChar w:fldCharType="begin"/>
      </w:r>
      <w:r>
        <w:rPr>
          <w:rFonts w:hint="eastAsia" w:ascii="仿宋" w:hAnsi="仿宋" w:eastAsia="仿宋"/>
          <w:bCs/>
          <w:sz w:val="32"/>
          <w:szCs w:val="32"/>
        </w:rPr>
        <w:instrText xml:space="preserve"> = 3 \* GB3 \* MERGEFORMAT </w:instrText>
      </w:r>
      <w:r>
        <w:rPr>
          <w:rFonts w:hint="eastAsia" w:ascii="仿宋" w:hAnsi="仿宋" w:eastAsia="仿宋"/>
          <w:bCs/>
          <w:sz w:val="32"/>
          <w:szCs w:val="32"/>
        </w:rPr>
        <w:fldChar w:fldCharType="separate"/>
      </w:r>
      <w:r>
        <w:rPr>
          <w:sz w:val="32"/>
          <w:szCs w:val="32"/>
        </w:rPr>
        <w:t>③</w:t>
      </w:r>
      <w:r>
        <w:rPr>
          <w:rFonts w:hint="eastAsia" w:ascii="仿宋" w:hAnsi="仿宋" w:eastAsia="仿宋"/>
          <w:bCs/>
          <w:sz w:val="32"/>
          <w:szCs w:val="32"/>
        </w:rPr>
        <w:fldChar w:fldCharType="end"/>
      </w:r>
      <w:r>
        <w:rPr>
          <w:rFonts w:hint="eastAsia" w:ascii="仿宋" w:hAnsi="仿宋" w:eastAsia="仿宋"/>
          <w:bCs/>
          <w:sz w:val="32"/>
          <w:szCs w:val="32"/>
        </w:rPr>
        <w:t>机房供电：供电电源应有市电、U</w:t>
      </w:r>
      <w:r>
        <w:rPr>
          <w:rFonts w:ascii="仿宋" w:hAnsi="仿宋" w:eastAsia="仿宋"/>
          <w:bCs/>
          <w:sz w:val="32"/>
          <w:szCs w:val="32"/>
        </w:rPr>
        <w:t>PS</w:t>
      </w:r>
      <w:r>
        <w:rPr>
          <w:rFonts w:hint="eastAsia" w:ascii="仿宋" w:hAnsi="仿宋" w:eastAsia="仿宋"/>
          <w:bCs/>
          <w:sz w:val="32"/>
          <w:szCs w:val="32"/>
        </w:rPr>
        <w:t>、柴油发电机。U</w:t>
      </w:r>
      <w:r>
        <w:rPr>
          <w:rFonts w:ascii="仿宋" w:hAnsi="仿宋" w:eastAsia="仿宋"/>
          <w:bCs/>
          <w:sz w:val="32"/>
          <w:szCs w:val="32"/>
        </w:rPr>
        <w:t>PS</w:t>
      </w:r>
      <w:r>
        <w:rPr>
          <w:rFonts w:hint="eastAsia" w:ascii="仿宋" w:hAnsi="仿宋" w:eastAsia="仿宋"/>
          <w:bCs/>
          <w:sz w:val="32"/>
          <w:szCs w:val="32"/>
        </w:rPr>
        <w:t>供电范围包含机房、园区消防系统设备、安防系统设备等。停电后</w:t>
      </w:r>
      <w:r>
        <w:rPr>
          <w:rFonts w:ascii="仿宋" w:hAnsi="仿宋" w:eastAsia="仿宋"/>
          <w:bCs/>
          <w:sz w:val="32"/>
          <w:szCs w:val="32"/>
        </w:rPr>
        <w:t>UPS电池优先供电，</w:t>
      </w:r>
      <w:r>
        <w:rPr>
          <w:rFonts w:hint="eastAsia" w:ascii="仿宋" w:hAnsi="仿宋" w:eastAsia="仿宋"/>
          <w:bCs/>
          <w:sz w:val="32"/>
          <w:szCs w:val="32"/>
        </w:rPr>
        <w:t>供电时长不小于1小时，</w:t>
      </w:r>
      <w:r>
        <w:rPr>
          <w:rFonts w:ascii="仿宋" w:hAnsi="仿宋" w:eastAsia="仿宋"/>
          <w:bCs/>
          <w:sz w:val="32"/>
          <w:szCs w:val="32"/>
        </w:rPr>
        <w:t>UPS主机及电池同时接入动环监控系统，便于远程掌握UPS运行情况。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fldChar w:fldCharType="begin"/>
      </w:r>
      <w:r>
        <w:rPr>
          <w:rFonts w:hint="eastAsia" w:ascii="仿宋" w:hAnsi="仿宋" w:eastAsia="仿宋"/>
          <w:bCs/>
          <w:sz w:val="32"/>
          <w:szCs w:val="32"/>
        </w:rPr>
        <w:instrText xml:space="preserve"> = 4 \* GB3 \* MERGEFORMAT </w:instrText>
      </w:r>
      <w:r>
        <w:rPr>
          <w:rFonts w:hint="eastAsia" w:ascii="仿宋" w:hAnsi="仿宋" w:eastAsia="仿宋"/>
          <w:bCs/>
          <w:sz w:val="32"/>
          <w:szCs w:val="32"/>
        </w:rPr>
        <w:fldChar w:fldCharType="separate"/>
      </w:r>
      <w:r>
        <w:rPr>
          <w:sz w:val="32"/>
          <w:szCs w:val="32"/>
        </w:rPr>
        <w:t>④</w:t>
      </w:r>
      <w:r>
        <w:rPr>
          <w:rFonts w:hint="eastAsia" w:ascii="仿宋" w:hAnsi="仿宋" w:eastAsia="仿宋"/>
          <w:bCs/>
          <w:sz w:val="32"/>
          <w:szCs w:val="32"/>
        </w:rPr>
        <w:fldChar w:fldCharType="end"/>
      </w:r>
      <w:r>
        <w:rPr>
          <w:rFonts w:hint="eastAsia" w:ascii="仿宋" w:hAnsi="仿宋" w:eastAsia="仿宋"/>
          <w:bCs/>
          <w:sz w:val="32"/>
          <w:szCs w:val="32"/>
        </w:rPr>
        <w:t>消防：机房应具有新排风系统、气体自动灭火系统。当机房发生火灾警情报警时，前端探测器发出报警信号联运新排风系统，新排风系统自动关闭，停止换气，自动启动气体灭火系统。当灭火完成后，根据设置，新排风系统工作人员的操作下（或自动）启动换气，将烟雾和灭火气体排出室外，同时新鲜空气进入机房，为工作人员进入机房设备区提供必要条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
          <w:bCs/>
          <w:sz w:val="32"/>
          <w:szCs w:val="32"/>
        </w:rPr>
      </w:pPr>
      <w:r>
        <w:rPr>
          <w:rFonts w:hint="eastAsia" w:ascii="仿宋" w:hAnsi="仿宋" w:eastAsia="仿宋"/>
          <w:bCs/>
          <w:sz w:val="32"/>
          <w:szCs w:val="32"/>
        </w:rPr>
        <w:fldChar w:fldCharType="begin"/>
      </w:r>
      <w:r>
        <w:rPr>
          <w:rFonts w:hint="eastAsia" w:ascii="仿宋" w:hAnsi="仿宋" w:eastAsia="仿宋"/>
          <w:bCs/>
          <w:sz w:val="32"/>
          <w:szCs w:val="32"/>
        </w:rPr>
        <w:instrText xml:space="preserve"> = 5 \* GB3 \* MERGEFORMAT </w:instrText>
      </w:r>
      <w:r>
        <w:rPr>
          <w:rFonts w:hint="eastAsia" w:ascii="仿宋" w:hAnsi="仿宋" w:eastAsia="仿宋"/>
          <w:bCs/>
          <w:sz w:val="32"/>
          <w:szCs w:val="32"/>
        </w:rPr>
        <w:fldChar w:fldCharType="separate"/>
      </w:r>
      <w:r>
        <w:rPr>
          <w:sz w:val="32"/>
          <w:szCs w:val="32"/>
        </w:rPr>
        <w:t>⑤</w:t>
      </w:r>
      <w:r>
        <w:rPr>
          <w:rFonts w:hint="eastAsia" w:ascii="仿宋" w:hAnsi="仿宋" w:eastAsia="仿宋"/>
          <w:bCs/>
          <w:sz w:val="32"/>
          <w:szCs w:val="32"/>
        </w:rPr>
        <w:fldChar w:fldCharType="end"/>
      </w:r>
      <w:r>
        <w:rPr>
          <w:rFonts w:hint="eastAsia" w:ascii="仿宋" w:hAnsi="仿宋" w:eastAsia="仿宋"/>
          <w:bCs/>
          <w:sz w:val="32"/>
          <w:szCs w:val="32"/>
        </w:rPr>
        <w:t>机房动环监控系统：对机房的电源</w:t>
      </w:r>
      <w:r>
        <w:rPr>
          <w:rFonts w:ascii="仿宋" w:hAnsi="仿宋" w:eastAsia="仿宋"/>
          <w:bCs/>
          <w:sz w:val="32"/>
          <w:szCs w:val="32"/>
        </w:rPr>
        <w:t>、新</w:t>
      </w:r>
      <w:r>
        <w:rPr>
          <w:rFonts w:hint="eastAsia" w:ascii="仿宋" w:hAnsi="仿宋" w:eastAsia="仿宋"/>
          <w:bCs/>
          <w:sz w:val="32"/>
          <w:szCs w:val="32"/>
        </w:rPr>
        <w:t>排风</w:t>
      </w:r>
      <w:r>
        <w:rPr>
          <w:rFonts w:ascii="仿宋" w:hAnsi="仿宋" w:eastAsia="仿宋"/>
          <w:bCs/>
          <w:sz w:val="32"/>
          <w:szCs w:val="32"/>
        </w:rPr>
        <w:t>、消防、</w:t>
      </w:r>
      <w:r>
        <w:rPr>
          <w:rFonts w:hint="eastAsia" w:ascii="仿宋" w:hAnsi="仿宋" w:eastAsia="仿宋"/>
          <w:bCs/>
          <w:sz w:val="32"/>
          <w:szCs w:val="32"/>
        </w:rPr>
        <w:t>温湿度、空调、监控等</w:t>
      </w:r>
      <w:r>
        <w:rPr>
          <w:rFonts w:ascii="仿宋" w:hAnsi="仿宋" w:eastAsia="仿宋"/>
          <w:bCs/>
          <w:sz w:val="32"/>
          <w:szCs w:val="32"/>
        </w:rPr>
        <w:t>进行</w:t>
      </w:r>
      <w:r>
        <w:rPr>
          <w:rFonts w:hint="eastAsia" w:ascii="仿宋" w:hAnsi="仿宋" w:eastAsia="仿宋"/>
          <w:bCs/>
          <w:sz w:val="32"/>
          <w:szCs w:val="32"/>
        </w:rPr>
        <w:t>实时监控，保证机房设备运行的工作环境。建设一个涵盖动力、安防、消防、能耗管理于一体的整体系统，机房动环监控需能接入园区整体环境监控系统中。</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2、会议室建设</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基本功能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ascii="仿宋" w:hAnsi="仿宋" w:eastAsia="仿宋"/>
          <w:bCs/>
          <w:sz w:val="32"/>
          <w:szCs w:val="32"/>
        </w:rPr>
        <w:t>分多功能会议室与专业性会议室。</w:t>
      </w:r>
      <w:r>
        <w:rPr>
          <w:rFonts w:hint="eastAsia" w:ascii="仿宋" w:hAnsi="仿宋" w:eastAsia="仿宋"/>
          <w:bCs/>
          <w:sz w:val="32"/>
          <w:szCs w:val="32"/>
        </w:rPr>
        <w:t>各会议室的会议系统需支持集中统一控制，通过一个终端即可控制各个会议室的视频、音频、中控等多个系统，可实现一套键盘、显示器、鼠标来控制多台设备，无需多人操作，会议摄像能自动聚焦跟踪发言人。可以实现一套键盘、显示器、鼠标来控制多台设备，无需多人操作。具有会议录播的功能，实时储存会议室音视频信号。具有局域网视频会议功能，各会议室可通过本系统实现远程视频会议，一个会议室不够用时可多开会议室共同开会。操作员可通过电脑或平板直接调用各类平台信息显示到大屏上。</w:t>
      </w:r>
    </w:p>
    <w:p>
      <w:pPr>
        <w:keepNext w:val="0"/>
        <w:keepLines w:val="0"/>
        <w:pageBreakBefore w:val="0"/>
        <w:widowControl/>
        <w:numPr>
          <w:ilvl w:val="0"/>
          <w:numId w:val="4"/>
        </w:numPr>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基础设施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主要包括会议显示设备（L</w:t>
      </w:r>
      <w:r>
        <w:rPr>
          <w:rFonts w:ascii="仿宋" w:hAnsi="仿宋" w:eastAsia="仿宋"/>
          <w:bCs/>
          <w:sz w:val="32"/>
          <w:szCs w:val="32"/>
        </w:rPr>
        <w:t>CD</w:t>
      </w:r>
      <w:r>
        <w:rPr>
          <w:rFonts w:hint="eastAsia" w:ascii="仿宋" w:hAnsi="仿宋" w:eastAsia="仿宋"/>
          <w:bCs/>
          <w:sz w:val="32"/>
          <w:szCs w:val="32"/>
        </w:rPr>
        <w:t>、</w:t>
      </w:r>
      <w:r>
        <w:rPr>
          <w:rFonts w:ascii="仿宋" w:hAnsi="仿宋" w:eastAsia="仿宋"/>
          <w:bCs/>
          <w:sz w:val="32"/>
          <w:szCs w:val="32"/>
        </w:rPr>
        <w:t>LED</w:t>
      </w:r>
      <w:r>
        <w:rPr>
          <w:rFonts w:hint="eastAsia" w:ascii="仿宋" w:hAnsi="仿宋" w:eastAsia="仿宋"/>
          <w:bCs/>
          <w:sz w:val="32"/>
          <w:szCs w:val="32"/>
        </w:rPr>
        <w:t>、投影仪、电视等）、音响设备、会议系统设备、无线麦克风、音效控制设备、话筒、扬声器、远程视频系统、以及监控器等电子设备、桌椅板凳以及室内装饰装潢等。建议功能分区为：主会议室和视听设备控制室。</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ascii="仿宋" w:hAnsi="仿宋" w:eastAsia="仿宋"/>
          <w:bCs/>
          <w:sz w:val="32"/>
          <w:szCs w:val="32"/>
        </w:rPr>
        <w:fldChar w:fldCharType="begin"/>
      </w:r>
      <w:r>
        <w:rPr>
          <w:rFonts w:ascii="仿宋" w:hAnsi="仿宋" w:eastAsia="仿宋"/>
          <w:bCs/>
          <w:sz w:val="32"/>
          <w:szCs w:val="32"/>
        </w:rPr>
        <w:instrText xml:space="preserve"> = 1 \* GB3 \* MERGEFORMAT </w:instrText>
      </w:r>
      <w:r>
        <w:rPr>
          <w:rFonts w:ascii="仿宋" w:hAnsi="仿宋" w:eastAsia="仿宋"/>
          <w:bCs/>
          <w:sz w:val="32"/>
          <w:szCs w:val="32"/>
        </w:rPr>
        <w:fldChar w:fldCharType="separate"/>
      </w:r>
      <w:r>
        <w:rPr>
          <w:sz w:val="32"/>
          <w:szCs w:val="32"/>
        </w:rPr>
        <w:t>①</w:t>
      </w:r>
      <w:r>
        <w:rPr>
          <w:rFonts w:ascii="仿宋" w:hAnsi="仿宋" w:eastAsia="仿宋"/>
          <w:bCs/>
          <w:sz w:val="32"/>
          <w:szCs w:val="32"/>
        </w:rPr>
        <w:fldChar w:fldCharType="end"/>
      </w:r>
      <w:r>
        <w:rPr>
          <w:rFonts w:ascii="仿宋" w:hAnsi="仿宋" w:eastAsia="仿宋"/>
          <w:bCs/>
          <w:sz w:val="32"/>
          <w:szCs w:val="32"/>
        </w:rPr>
        <w:t>显示系统</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配置</w:t>
      </w:r>
      <w:r>
        <w:rPr>
          <w:rFonts w:ascii="仿宋" w:hAnsi="仿宋" w:eastAsia="仿宋"/>
          <w:bCs/>
          <w:sz w:val="32"/>
          <w:szCs w:val="32"/>
        </w:rPr>
        <w:t>LCD拼接系统，紧贴原投影幕布墙面位置安装，鉴于空间限制，可采用前维护式拼接屏支架，以弥补维护空间不足的弊端，系统采用LCD高清微缝拼接技术，确保长时间监看的舒适性和画面整体的美观性。</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ascii="仿宋" w:hAnsi="仿宋" w:eastAsia="仿宋"/>
          <w:bCs/>
          <w:sz w:val="32"/>
          <w:szCs w:val="32"/>
        </w:rPr>
        <w:fldChar w:fldCharType="begin"/>
      </w:r>
      <w:r>
        <w:rPr>
          <w:rFonts w:ascii="仿宋" w:hAnsi="仿宋" w:eastAsia="仿宋"/>
          <w:bCs/>
          <w:sz w:val="32"/>
          <w:szCs w:val="32"/>
        </w:rPr>
        <w:instrText xml:space="preserve"> = 2 \* GB3 \* MERGEFORMAT </w:instrText>
      </w:r>
      <w:r>
        <w:rPr>
          <w:rFonts w:ascii="仿宋" w:hAnsi="仿宋" w:eastAsia="仿宋"/>
          <w:bCs/>
          <w:sz w:val="32"/>
          <w:szCs w:val="32"/>
        </w:rPr>
        <w:fldChar w:fldCharType="separate"/>
      </w:r>
      <w:r>
        <w:rPr>
          <w:sz w:val="32"/>
          <w:szCs w:val="32"/>
        </w:rPr>
        <w:t>②</w:t>
      </w:r>
      <w:r>
        <w:rPr>
          <w:rFonts w:ascii="仿宋" w:hAnsi="仿宋" w:eastAsia="仿宋"/>
          <w:bCs/>
          <w:sz w:val="32"/>
          <w:szCs w:val="32"/>
        </w:rPr>
        <w:fldChar w:fldCharType="end"/>
      </w:r>
      <w:r>
        <w:rPr>
          <w:rFonts w:ascii="仿宋" w:hAnsi="仿宋" w:eastAsia="仿宋"/>
          <w:bCs/>
          <w:sz w:val="32"/>
          <w:szCs w:val="32"/>
        </w:rPr>
        <w:t>音频扩音系统</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无线话筒、音箱、反馈抑制器、录音等设备组成的高质量音效环境。</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ascii="仿宋" w:hAnsi="仿宋" w:eastAsia="仿宋"/>
          <w:bCs/>
          <w:sz w:val="32"/>
          <w:szCs w:val="32"/>
        </w:rPr>
        <w:fldChar w:fldCharType="begin"/>
      </w:r>
      <w:r>
        <w:rPr>
          <w:rFonts w:ascii="仿宋" w:hAnsi="仿宋" w:eastAsia="仿宋"/>
          <w:bCs/>
          <w:sz w:val="32"/>
          <w:szCs w:val="32"/>
        </w:rPr>
        <w:instrText xml:space="preserve"> = 3 \* GB3 \* MERGEFORMAT </w:instrText>
      </w:r>
      <w:r>
        <w:rPr>
          <w:rFonts w:ascii="仿宋" w:hAnsi="仿宋" w:eastAsia="仿宋"/>
          <w:bCs/>
          <w:sz w:val="32"/>
          <w:szCs w:val="32"/>
        </w:rPr>
        <w:fldChar w:fldCharType="separate"/>
      </w:r>
      <w:r>
        <w:rPr>
          <w:sz w:val="32"/>
          <w:szCs w:val="32"/>
        </w:rPr>
        <w:t>③</w:t>
      </w:r>
      <w:r>
        <w:rPr>
          <w:rFonts w:ascii="仿宋" w:hAnsi="仿宋" w:eastAsia="仿宋"/>
          <w:bCs/>
          <w:sz w:val="32"/>
          <w:szCs w:val="32"/>
        </w:rPr>
        <w:fldChar w:fldCharType="end"/>
      </w:r>
      <w:r>
        <w:rPr>
          <w:rFonts w:ascii="仿宋" w:hAnsi="仿宋" w:eastAsia="仿宋"/>
          <w:bCs/>
          <w:sz w:val="32"/>
          <w:szCs w:val="32"/>
        </w:rPr>
        <w:t>矩阵切换传输系统</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配置高清视频矩阵、数字音频矩阵等，实现对指挥中心内全部音频、视频信号的切换控制等管理工作。</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ascii="仿宋" w:hAnsi="仿宋" w:eastAsia="仿宋"/>
          <w:bCs/>
          <w:sz w:val="32"/>
          <w:szCs w:val="32"/>
        </w:rPr>
        <w:fldChar w:fldCharType="begin"/>
      </w:r>
      <w:r>
        <w:rPr>
          <w:rFonts w:ascii="仿宋" w:hAnsi="仿宋" w:eastAsia="仿宋"/>
          <w:bCs/>
          <w:sz w:val="32"/>
          <w:szCs w:val="32"/>
        </w:rPr>
        <w:instrText xml:space="preserve"> = 4 \* GB3 \* MERGEFORMAT </w:instrText>
      </w:r>
      <w:r>
        <w:rPr>
          <w:rFonts w:ascii="仿宋" w:hAnsi="仿宋" w:eastAsia="仿宋"/>
          <w:bCs/>
          <w:sz w:val="32"/>
          <w:szCs w:val="32"/>
        </w:rPr>
        <w:fldChar w:fldCharType="separate"/>
      </w:r>
      <w:r>
        <w:rPr>
          <w:sz w:val="32"/>
          <w:szCs w:val="32"/>
        </w:rPr>
        <w:t>④</w:t>
      </w:r>
      <w:r>
        <w:rPr>
          <w:rFonts w:ascii="仿宋" w:hAnsi="仿宋" w:eastAsia="仿宋"/>
          <w:bCs/>
          <w:sz w:val="32"/>
          <w:szCs w:val="32"/>
        </w:rPr>
        <w:fldChar w:fldCharType="end"/>
      </w:r>
      <w:r>
        <w:rPr>
          <w:rFonts w:ascii="仿宋" w:hAnsi="仿宋" w:eastAsia="仿宋"/>
          <w:bCs/>
          <w:sz w:val="32"/>
          <w:szCs w:val="32"/>
        </w:rPr>
        <w:t>智能集中控制系统</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
          <w:bCs/>
          <w:sz w:val="32"/>
          <w:szCs w:val="32"/>
        </w:rPr>
      </w:pPr>
      <w:r>
        <w:rPr>
          <w:rFonts w:hint="eastAsia" w:ascii="仿宋" w:hAnsi="仿宋" w:eastAsia="仿宋"/>
          <w:bCs/>
          <w:sz w:val="32"/>
          <w:szCs w:val="32"/>
        </w:rPr>
        <w:t>配置拼接控制器、一体化混合切换矩阵中控、</w:t>
      </w:r>
      <w:r>
        <w:rPr>
          <w:rFonts w:ascii="仿宋" w:hAnsi="仿宋" w:eastAsia="仿宋"/>
          <w:bCs/>
          <w:sz w:val="32"/>
          <w:szCs w:val="32"/>
        </w:rPr>
        <w:t>Pad控制器等，实现对指挥中心内全部视频信号的一键式切换控制、信号调整、电源管理等管理工作，有效提高操作人员的工作效率，还可有效延长设备的使用寿命。</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3、指挥大厅建设</w:t>
      </w:r>
    </w:p>
    <w:p>
      <w:pPr>
        <w:keepNext w:val="0"/>
        <w:keepLines w:val="0"/>
        <w:pageBreakBefore w:val="0"/>
        <w:widowControl/>
        <w:numPr>
          <w:ilvl w:val="0"/>
          <w:numId w:val="5"/>
        </w:numPr>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基本功能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指挥大厅是集视频、图片、语音、地理以及疾控相关信息为一体，以信息网络为基础，通过视频监控，有效指挥和调度，实现预警、研判、快速响应和统一指挥的目的。指挥大厅控制系统支持集中统一控制，通过一个终端即可控制大厅的视频、音频、中控等多个系统，可实现一套键盘、显示器、鼠标来控制多台设备，无需多人操作。</w:t>
      </w:r>
      <w:r>
        <w:rPr>
          <w:rFonts w:ascii="仿宋" w:hAnsi="仿宋" w:eastAsia="仿宋"/>
          <w:bCs/>
          <w:sz w:val="32"/>
          <w:szCs w:val="32"/>
        </w:rPr>
        <w:t xml:space="preserve"> </w:t>
      </w:r>
      <w:r>
        <w:rPr>
          <w:rFonts w:hint="eastAsia" w:ascii="仿宋" w:hAnsi="仿宋" w:eastAsia="仿宋"/>
          <w:bCs/>
          <w:sz w:val="32"/>
          <w:szCs w:val="32"/>
        </w:rPr>
        <w:t>指挥大厅能与一线、各科室、各工作点位进行全要素互动，包括应急指挥（语言、文字）、文字图片信息互传等。操作员可通过电脑或平板直接调用各类平台信息显示到大屏上。</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基础设施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指挥大厅硬件包括主显示屏、多台电脑以及匹配的音响扩声全系统等。</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ascii="仿宋" w:hAnsi="仿宋" w:eastAsia="仿宋"/>
          <w:bCs/>
          <w:sz w:val="32"/>
          <w:szCs w:val="32"/>
        </w:rPr>
        <w:fldChar w:fldCharType="begin"/>
      </w:r>
      <w:r>
        <w:rPr>
          <w:rFonts w:ascii="仿宋" w:hAnsi="仿宋" w:eastAsia="仿宋"/>
          <w:bCs/>
          <w:sz w:val="32"/>
          <w:szCs w:val="32"/>
        </w:rPr>
        <w:instrText xml:space="preserve"> = 1 \* GB3 \* MERGEFORMAT </w:instrText>
      </w:r>
      <w:r>
        <w:rPr>
          <w:rFonts w:ascii="仿宋" w:hAnsi="仿宋" w:eastAsia="仿宋"/>
          <w:bCs/>
          <w:sz w:val="32"/>
          <w:szCs w:val="32"/>
        </w:rPr>
        <w:fldChar w:fldCharType="separate"/>
      </w:r>
      <w:r>
        <w:rPr>
          <w:sz w:val="32"/>
          <w:szCs w:val="32"/>
        </w:rPr>
        <w:t>①</w:t>
      </w:r>
      <w:r>
        <w:rPr>
          <w:rFonts w:ascii="仿宋" w:hAnsi="仿宋" w:eastAsia="仿宋"/>
          <w:bCs/>
          <w:sz w:val="32"/>
          <w:szCs w:val="32"/>
        </w:rPr>
        <w:fldChar w:fldCharType="end"/>
      </w:r>
      <w:r>
        <w:rPr>
          <w:rFonts w:ascii="仿宋" w:hAnsi="仿宋" w:eastAsia="仿宋"/>
          <w:bCs/>
          <w:sz w:val="32"/>
          <w:szCs w:val="32"/>
        </w:rPr>
        <w:t>调度主机</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采用标准机箱结构，各槽位可接入的模块有核心处理单元模块（</w:t>
      </w:r>
      <w:r>
        <w:rPr>
          <w:rFonts w:ascii="仿宋" w:hAnsi="仿宋" w:eastAsia="仿宋"/>
          <w:bCs/>
          <w:sz w:val="32"/>
          <w:szCs w:val="32"/>
        </w:rPr>
        <w:t>CCU）、媒体资源处理单元模块（MRU）以及IGU接入模块，除MRU槽位固定外，其他单元模块可同框混插，保证产品应用的灵活性和可扩展性。</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ascii="仿宋" w:hAnsi="仿宋" w:eastAsia="仿宋"/>
          <w:bCs/>
          <w:sz w:val="32"/>
          <w:szCs w:val="32"/>
        </w:rPr>
        <w:fldChar w:fldCharType="begin"/>
      </w:r>
      <w:r>
        <w:rPr>
          <w:rFonts w:ascii="仿宋" w:hAnsi="仿宋" w:eastAsia="仿宋"/>
          <w:bCs/>
          <w:sz w:val="32"/>
          <w:szCs w:val="32"/>
        </w:rPr>
        <w:instrText xml:space="preserve"> = 2 \* GB3 \* MERGEFORMAT </w:instrText>
      </w:r>
      <w:r>
        <w:rPr>
          <w:rFonts w:ascii="仿宋" w:hAnsi="仿宋" w:eastAsia="仿宋"/>
          <w:bCs/>
          <w:sz w:val="32"/>
          <w:szCs w:val="32"/>
        </w:rPr>
        <w:fldChar w:fldCharType="separate"/>
      </w:r>
      <w:r>
        <w:rPr>
          <w:sz w:val="32"/>
          <w:szCs w:val="32"/>
        </w:rPr>
        <w:t>②</w:t>
      </w:r>
      <w:r>
        <w:rPr>
          <w:rFonts w:ascii="仿宋" w:hAnsi="仿宋" w:eastAsia="仿宋"/>
          <w:bCs/>
          <w:sz w:val="32"/>
          <w:szCs w:val="32"/>
        </w:rPr>
        <w:fldChar w:fldCharType="end"/>
      </w:r>
      <w:r>
        <w:rPr>
          <w:rFonts w:ascii="仿宋" w:hAnsi="仿宋" w:eastAsia="仿宋"/>
          <w:bCs/>
          <w:sz w:val="32"/>
          <w:szCs w:val="32"/>
        </w:rPr>
        <w:t>业务应用服务器</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业务应用服务器采用标准机箱结构通用服务器，配置</w:t>
      </w:r>
      <w:r>
        <w:rPr>
          <w:rFonts w:ascii="仿宋" w:hAnsi="仿宋" w:eastAsia="仿宋"/>
          <w:bCs/>
          <w:sz w:val="32"/>
          <w:szCs w:val="32"/>
        </w:rPr>
        <w:t>Linux，Mysql，SSH，tomcat，BOA，内嵌防火墙等内容，用于指挥信息系统业务平台的运行。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ascii="仿宋" w:hAnsi="仿宋" w:eastAsia="仿宋"/>
          <w:bCs/>
          <w:sz w:val="32"/>
          <w:szCs w:val="32"/>
        </w:rPr>
        <w:fldChar w:fldCharType="begin"/>
      </w:r>
      <w:r>
        <w:rPr>
          <w:rFonts w:ascii="仿宋" w:hAnsi="仿宋" w:eastAsia="仿宋"/>
          <w:bCs/>
          <w:sz w:val="32"/>
          <w:szCs w:val="32"/>
        </w:rPr>
        <w:instrText xml:space="preserve"> = 3 \* GB3 \* MERGEFORMAT </w:instrText>
      </w:r>
      <w:r>
        <w:rPr>
          <w:rFonts w:ascii="仿宋" w:hAnsi="仿宋" w:eastAsia="仿宋"/>
          <w:bCs/>
          <w:sz w:val="32"/>
          <w:szCs w:val="32"/>
        </w:rPr>
        <w:fldChar w:fldCharType="separate"/>
      </w:r>
      <w:r>
        <w:rPr>
          <w:sz w:val="32"/>
          <w:szCs w:val="32"/>
        </w:rPr>
        <w:t>③</w:t>
      </w:r>
      <w:r>
        <w:rPr>
          <w:rFonts w:ascii="仿宋" w:hAnsi="仿宋" w:eastAsia="仿宋"/>
          <w:bCs/>
          <w:sz w:val="32"/>
          <w:szCs w:val="32"/>
        </w:rPr>
        <w:fldChar w:fldCharType="end"/>
      </w:r>
      <w:r>
        <w:rPr>
          <w:rFonts w:ascii="仿宋" w:hAnsi="仿宋" w:eastAsia="仿宋"/>
          <w:bCs/>
          <w:sz w:val="32"/>
          <w:szCs w:val="32"/>
        </w:rPr>
        <w:t>接入模块</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系统提供各类接入板卡，如数字中继模块、环路中继模块、电话用户接入模块、音频接入模块、无线接入模块、广播接入模块、短信服务模块等，同时提供录音、传真等资源模块，实现系统与各类语音终端的互联互通。</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ascii="仿宋" w:hAnsi="仿宋" w:eastAsia="仿宋"/>
          <w:bCs/>
          <w:sz w:val="32"/>
          <w:szCs w:val="32"/>
        </w:rPr>
        <w:fldChar w:fldCharType="begin"/>
      </w:r>
      <w:r>
        <w:rPr>
          <w:rFonts w:ascii="仿宋" w:hAnsi="仿宋" w:eastAsia="仿宋"/>
          <w:bCs/>
          <w:sz w:val="32"/>
          <w:szCs w:val="32"/>
        </w:rPr>
        <w:instrText xml:space="preserve"> = 4 \* GB3 \* MERGEFORMAT </w:instrText>
      </w:r>
      <w:r>
        <w:rPr>
          <w:rFonts w:ascii="仿宋" w:hAnsi="仿宋" w:eastAsia="仿宋"/>
          <w:bCs/>
          <w:sz w:val="32"/>
          <w:szCs w:val="32"/>
        </w:rPr>
        <w:fldChar w:fldCharType="separate"/>
      </w:r>
      <w:r>
        <w:rPr>
          <w:sz w:val="32"/>
          <w:szCs w:val="32"/>
        </w:rPr>
        <w:t>④</w:t>
      </w:r>
      <w:r>
        <w:rPr>
          <w:rFonts w:ascii="仿宋" w:hAnsi="仿宋" w:eastAsia="仿宋"/>
          <w:bCs/>
          <w:sz w:val="32"/>
          <w:szCs w:val="32"/>
        </w:rPr>
        <w:fldChar w:fldCharType="end"/>
      </w:r>
      <w:r>
        <w:rPr>
          <w:rFonts w:ascii="仿宋" w:hAnsi="仿宋" w:eastAsia="仿宋"/>
          <w:bCs/>
          <w:sz w:val="32"/>
          <w:szCs w:val="32"/>
        </w:rPr>
        <w:t>视频服务器</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视频服务器采用标准机箱结构，支持</w:t>
      </w:r>
      <w:r>
        <w:rPr>
          <w:rFonts w:ascii="仿宋" w:hAnsi="仿宋" w:eastAsia="仿宋"/>
          <w:bCs/>
          <w:sz w:val="32"/>
          <w:szCs w:val="32"/>
        </w:rPr>
        <w:t>SIP可视话机、国标（GB28181）监控平台的音视频流转发、分发、录音录像功能。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ascii="仿宋" w:hAnsi="仿宋" w:eastAsia="仿宋"/>
          <w:bCs/>
          <w:sz w:val="32"/>
          <w:szCs w:val="32"/>
        </w:rPr>
        <w:fldChar w:fldCharType="begin"/>
      </w:r>
      <w:r>
        <w:rPr>
          <w:rFonts w:ascii="仿宋" w:hAnsi="仿宋" w:eastAsia="仿宋"/>
          <w:bCs/>
          <w:sz w:val="32"/>
          <w:szCs w:val="32"/>
        </w:rPr>
        <w:instrText xml:space="preserve"> = 5 \* GB3 \* MERGEFORMAT </w:instrText>
      </w:r>
      <w:r>
        <w:rPr>
          <w:rFonts w:ascii="仿宋" w:hAnsi="仿宋" w:eastAsia="仿宋"/>
          <w:bCs/>
          <w:sz w:val="32"/>
          <w:szCs w:val="32"/>
        </w:rPr>
        <w:fldChar w:fldCharType="separate"/>
      </w:r>
      <w:r>
        <w:rPr>
          <w:sz w:val="32"/>
          <w:szCs w:val="32"/>
        </w:rPr>
        <w:t>⑤</w:t>
      </w:r>
      <w:r>
        <w:rPr>
          <w:rFonts w:ascii="仿宋" w:hAnsi="仿宋" w:eastAsia="仿宋"/>
          <w:bCs/>
          <w:sz w:val="32"/>
          <w:szCs w:val="32"/>
        </w:rPr>
        <w:fldChar w:fldCharType="end"/>
      </w:r>
      <w:r>
        <w:rPr>
          <w:rFonts w:ascii="仿宋" w:hAnsi="仿宋" w:eastAsia="仿宋"/>
          <w:bCs/>
          <w:sz w:val="32"/>
          <w:szCs w:val="32"/>
        </w:rPr>
        <w:t>视频监控接入管理服务器</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视频监控接入管理服务器，用于实现和视频监控系统的对接，能够满足视频监控的接入管理。</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ascii="仿宋" w:hAnsi="仿宋" w:eastAsia="仿宋"/>
          <w:bCs/>
          <w:sz w:val="32"/>
          <w:szCs w:val="32"/>
        </w:rPr>
        <w:fldChar w:fldCharType="begin"/>
      </w:r>
      <w:r>
        <w:rPr>
          <w:rFonts w:ascii="仿宋" w:hAnsi="仿宋" w:eastAsia="仿宋"/>
          <w:bCs/>
          <w:sz w:val="32"/>
          <w:szCs w:val="32"/>
        </w:rPr>
        <w:instrText xml:space="preserve"> = 6 \* GB3 \* MERGEFORMAT </w:instrText>
      </w:r>
      <w:r>
        <w:rPr>
          <w:rFonts w:ascii="仿宋" w:hAnsi="仿宋" w:eastAsia="仿宋"/>
          <w:bCs/>
          <w:sz w:val="32"/>
          <w:szCs w:val="32"/>
        </w:rPr>
        <w:fldChar w:fldCharType="separate"/>
      </w:r>
      <w:r>
        <w:rPr>
          <w:sz w:val="32"/>
          <w:szCs w:val="32"/>
        </w:rPr>
        <w:t>⑥</w:t>
      </w:r>
      <w:r>
        <w:rPr>
          <w:rFonts w:ascii="仿宋" w:hAnsi="仿宋" w:eastAsia="仿宋"/>
          <w:bCs/>
          <w:sz w:val="32"/>
          <w:szCs w:val="32"/>
        </w:rPr>
        <w:fldChar w:fldCharType="end"/>
      </w:r>
      <w:r>
        <w:rPr>
          <w:rFonts w:ascii="仿宋" w:hAnsi="仿宋" w:eastAsia="仿宋"/>
          <w:bCs/>
          <w:sz w:val="32"/>
          <w:szCs w:val="32"/>
        </w:rPr>
        <w:t>多场景智能呈现服务器</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多场景智能呈现服务器支持将</w:t>
      </w:r>
      <w:r>
        <w:rPr>
          <w:rFonts w:ascii="仿宋" w:hAnsi="仿宋" w:eastAsia="仿宋"/>
          <w:bCs/>
          <w:sz w:val="32"/>
          <w:szCs w:val="32"/>
        </w:rPr>
        <w:t>SmartView调度台上的各场景界面同步呈现至大屏，实现直观高效的调度指挥工作，支持图像分割显示，支持大屏呈现与SmartView调度台操作相互独立。</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ascii="仿宋" w:hAnsi="仿宋" w:eastAsia="仿宋"/>
          <w:bCs/>
          <w:sz w:val="32"/>
          <w:szCs w:val="32"/>
        </w:rPr>
        <w:fldChar w:fldCharType="begin"/>
      </w:r>
      <w:r>
        <w:rPr>
          <w:rFonts w:ascii="仿宋" w:hAnsi="仿宋" w:eastAsia="仿宋"/>
          <w:bCs/>
          <w:sz w:val="32"/>
          <w:szCs w:val="32"/>
        </w:rPr>
        <w:instrText xml:space="preserve"> = 7 \* GB3 \* MERGEFORMAT </w:instrText>
      </w:r>
      <w:r>
        <w:rPr>
          <w:rFonts w:ascii="仿宋" w:hAnsi="仿宋" w:eastAsia="仿宋"/>
          <w:bCs/>
          <w:sz w:val="32"/>
          <w:szCs w:val="32"/>
        </w:rPr>
        <w:fldChar w:fldCharType="separate"/>
      </w:r>
      <w:r>
        <w:rPr>
          <w:sz w:val="32"/>
          <w:szCs w:val="32"/>
        </w:rPr>
        <w:t>⑦</w:t>
      </w:r>
      <w:r>
        <w:rPr>
          <w:rFonts w:ascii="仿宋" w:hAnsi="仿宋" w:eastAsia="仿宋"/>
          <w:bCs/>
          <w:sz w:val="32"/>
          <w:szCs w:val="32"/>
        </w:rPr>
        <w:fldChar w:fldCharType="end"/>
      </w:r>
      <w:r>
        <w:rPr>
          <w:rFonts w:ascii="仿宋" w:hAnsi="仿宋" w:eastAsia="仿宋"/>
          <w:bCs/>
          <w:sz w:val="32"/>
          <w:szCs w:val="32"/>
        </w:rPr>
        <w:t>音视频存储服务器</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存储服务器采用标准机箱结构，支持对可视对讲、视频通话、会议等的录音录像信息进行存储等操作，以备事后总结、研究分析。</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ascii="仿宋" w:hAnsi="仿宋" w:eastAsia="仿宋"/>
          <w:bCs/>
          <w:sz w:val="32"/>
          <w:szCs w:val="32"/>
        </w:rPr>
        <w:fldChar w:fldCharType="begin"/>
      </w:r>
      <w:r>
        <w:rPr>
          <w:rFonts w:ascii="仿宋" w:hAnsi="仿宋" w:eastAsia="仿宋"/>
          <w:bCs/>
          <w:sz w:val="32"/>
          <w:szCs w:val="32"/>
        </w:rPr>
        <w:instrText xml:space="preserve"> = 8 \* GB3 \* MERGEFORMAT </w:instrText>
      </w:r>
      <w:r>
        <w:rPr>
          <w:rFonts w:ascii="仿宋" w:hAnsi="仿宋" w:eastAsia="仿宋"/>
          <w:bCs/>
          <w:sz w:val="32"/>
          <w:szCs w:val="32"/>
        </w:rPr>
        <w:fldChar w:fldCharType="separate"/>
      </w:r>
      <w:r>
        <w:rPr>
          <w:sz w:val="32"/>
          <w:szCs w:val="32"/>
        </w:rPr>
        <w:t>⑧</w:t>
      </w:r>
      <w:r>
        <w:rPr>
          <w:rFonts w:ascii="仿宋" w:hAnsi="仿宋" w:eastAsia="仿宋"/>
          <w:bCs/>
          <w:sz w:val="32"/>
          <w:szCs w:val="32"/>
        </w:rPr>
        <w:fldChar w:fldCharType="end"/>
      </w:r>
      <w:r>
        <w:rPr>
          <w:rFonts w:ascii="仿宋" w:hAnsi="仿宋" w:eastAsia="仿宋"/>
          <w:bCs/>
          <w:sz w:val="32"/>
          <w:szCs w:val="32"/>
        </w:rPr>
        <w:t>桌面指挥终端</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叙简</w:t>
      </w:r>
      <w:r>
        <w:rPr>
          <w:rFonts w:ascii="仿宋" w:hAnsi="仿宋" w:eastAsia="仿宋"/>
          <w:bCs/>
          <w:sz w:val="32"/>
          <w:szCs w:val="32"/>
        </w:rPr>
        <w:t>POLAR D6桌面指挥终端，内置专用桌面指挥终端APP，融合语音通话、视频通话、会议会商、视频点播等功能，集语音、视频、数据通信于一体，并提供嵌入式手柄实现语音的输入、输出，具备设计友好，操作简单等特点，从而真正实现指挥调度桌面化、便捷化。</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ascii="仿宋" w:hAnsi="仿宋" w:eastAsia="仿宋"/>
          <w:bCs/>
          <w:sz w:val="32"/>
          <w:szCs w:val="32"/>
        </w:rPr>
        <w:fldChar w:fldCharType="begin"/>
      </w:r>
      <w:r>
        <w:rPr>
          <w:rFonts w:ascii="仿宋" w:hAnsi="仿宋" w:eastAsia="仿宋"/>
          <w:bCs/>
          <w:sz w:val="32"/>
          <w:szCs w:val="32"/>
        </w:rPr>
        <w:instrText xml:space="preserve"> = 9 \* GB3 \* MERGEFORMAT </w:instrText>
      </w:r>
      <w:r>
        <w:rPr>
          <w:rFonts w:ascii="仿宋" w:hAnsi="仿宋" w:eastAsia="仿宋"/>
          <w:bCs/>
          <w:sz w:val="32"/>
          <w:szCs w:val="32"/>
        </w:rPr>
        <w:fldChar w:fldCharType="separate"/>
      </w:r>
      <w:r>
        <w:rPr>
          <w:sz w:val="32"/>
          <w:szCs w:val="32"/>
        </w:rPr>
        <w:t>⑨</w:t>
      </w:r>
      <w:r>
        <w:rPr>
          <w:rFonts w:ascii="仿宋" w:hAnsi="仿宋" w:eastAsia="仿宋"/>
          <w:bCs/>
          <w:sz w:val="32"/>
          <w:szCs w:val="32"/>
        </w:rPr>
        <w:fldChar w:fldCharType="end"/>
      </w:r>
      <w:r>
        <w:rPr>
          <w:rFonts w:ascii="仿宋" w:hAnsi="仿宋" w:eastAsia="仿宋"/>
          <w:bCs/>
          <w:sz w:val="32"/>
          <w:szCs w:val="32"/>
        </w:rPr>
        <w:t>调度台</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
          <w:bCs/>
          <w:sz w:val="32"/>
          <w:szCs w:val="32"/>
        </w:rPr>
      </w:pPr>
      <w:r>
        <w:rPr>
          <w:rFonts w:hint="eastAsia" w:ascii="仿宋" w:hAnsi="仿宋" w:eastAsia="仿宋"/>
          <w:bCs/>
          <w:sz w:val="32"/>
          <w:szCs w:val="32"/>
        </w:rPr>
        <w:t>采用</w:t>
      </w:r>
      <w:r>
        <w:rPr>
          <w:rFonts w:ascii="仿宋" w:hAnsi="仿宋" w:eastAsia="仿宋"/>
          <w:bCs/>
          <w:sz w:val="32"/>
          <w:szCs w:val="32"/>
        </w:rPr>
        <w:t>LCD工业级触摸屏作为载体，造型美观大方，用手指直接在屏幕上触摸点击拨号呼叫或查看设备运行情况，支持10点触控操作、全手势操作模式及全角度调节，含双手柄，与调度主机配合，可提供语音调度模式；与视频模块配合，可提供视频监控模式集话音、视频、数据通信调度于一体。</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4、其他设施建设</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（1）基本功能</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一是</w:t>
      </w:r>
      <w:r>
        <w:rPr>
          <w:rFonts w:ascii="仿宋" w:hAnsi="仿宋" w:eastAsia="仿宋"/>
          <w:bCs/>
          <w:sz w:val="32"/>
          <w:szCs w:val="32"/>
        </w:rPr>
        <w:t>微生物检验大楼各楼层设小型显示屏，并带有视频、语音可与各PCR实验室互动，还能进行单独的宣传播放等</w:t>
      </w:r>
      <w:r>
        <w:rPr>
          <w:rFonts w:hint="eastAsia" w:ascii="仿宋" w:hAnsi="仿宋" w:eastAsia="仿宋"/>
          <w:bCs/>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二是</w:t>
      </w:r>
      <w:r>
        <w:rPr>
          <w:rFonts w:ascii="仿宋" w:hAnsi="仿宋" w:eastAsia="仿宋"/>
          <w:bCs/>
          <w:sz w:val="32"/>
          <w:szCs w:val="32"/>
        </w:rPr>
        <w:t>业务办公楼、大会议室设超大超清显</w:t>
      </w:r>
      <w:r>
        <w:rPr>
          <w:rFonts w:hint="eastAsia" w:ascii="仿宋" w:hAnsi="仿宋" w:eastAsia="仿宋"/>
          <w:bCs/>
          <w:sz w:val="32"/>
          <w:szCs w:val="32"/>
        </w:rPr>
        <w:t>示屏，既可单独播放各类视频，也可与中心应急指挥大厅（或数据库）相连。</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三是</w:t>
      </w:r>
      <w:r>
        <w:rPr>
          <w:rFonts w:hint="eastAsia" w:ascii="仿宋" w:hAnsi="仿宋" w:eastAsia="仿宋"/>
          <w:bCs/>
          <w:sz w:val="32"/>
          <w:szCs w:val="32"/>
        </w:rPr>
        <w:t>中心业务办公楼1楼大厅、职业卫生和健康体检室、值班室以及领导办公室，业务办公室门口安装电子显示牌、人员信息显示牌。</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（2）基础设施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
          <w:bCs/>
          <w:sz w:val="32"/>
          <w:szCs w:val="32"/>
        </w:rPr>
      </w:pPr>
      <w:r>
        <w:rPr>
          <w:rFonts w:hint="eastAsia" w:ascii="仿宋" w:hAnsi="仿宋" w:eastAsia="仿宋"/>
          <w:bCs/>
          <w:sz w:val="32"/>
          <w:szCs w:val="32"/>
        </w:rPr>
        <w:t>电子显示牌、楼层导航显示屏、电视、对讲设备。</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（二）信息化系统建设</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
          <w:bCs/>
          <w:sz w:val="32"/>
          <w:szCs w:val="32"/>
        </w:rPr>
      </w:pPr>
      <w:r>
        <w:rPr>
          <w:rFonts w:ascii="仿宋" w:hAnsi="仿宋" w:eastAsia="仿宋"/>
          <w:bCs/>
          <w:sz w:val="32"/>
          <w:szCs w:val="32"/>
        </w:rPr>
        <w:t>中心内部在用应用软件较多，既涵盖行政管理</w:t>
      </w:r>
      <w:r>
        <w:rPr>
          <w:rFonts w:hint="eastAsia" w:ascii="仿宋" w:hAnsi="仿宋" w:eastAsia="仿宋"/>
          <w:bCs/>
          <w:sz w:val="32"/>
          <w:szCs w:val="32"/>
        </w:rPr>
        <w:t>，</w:t>
      </w:r>
      <w:r>
        <w:rPr>
          <w:rFonts w:ascii="仿宋" w:hAnsi="仿宋" w:eastAsia="仿宋"/>
          <w:bCs/>
          <w:sz w:val="32"/>
          <w:szCs w:val="32"/>
        </w:rPr>
        <w:t>也包括业务工作，同时还有对外门户宣传等</w:t>
      </w:r>
      <w:r>
        <w:rPr>
          <w:rFonts w:hint="eastAsia" w:ascii="仿宋" w:hAnsi="仿宋" w:eastAsia="仿宋"/>
          <w:bCs/>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1、办公信息化管理系统</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（1）基本功能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hint="eastAsia" w:ascii="仿宋" w:hAnsi="仿宋" w:eastAsia="仿宋"/>
          <w:bCs/>
          <w:sz w:val="32"/>
          <w:szCs w:val="32"/>
        </w:rPr>
      </w:pPr>
      <w:r>
        <w:rPr>
          <w:rFonts w:hint="eastAsia" w:ascii="仿宋" w:hAnsi="仿宋" w:eastAsia="仿宋"/>
          <w:bCs/>
          <w:sz w:val="32"/>
          <w:szCs w:val="32"/>
        </w:rPr>
        <w:t>系统在原有的OA系统基础上</w:t>
      </w:r>
      <w:r>
        <w:rPr>
          <w:rFonts w:ascii="仿宋" w:hAnsi="仿宋" w:eastAsia="仿宋"/>
          <w:bCs/>
          <w:sz w:val="32"/>
          <w:szCs w:val="32"/>
        </w:rPr>
        <w:t>覆盖全中心</w:t>
      </w:r>
      <w:r>
        <w:rPr>
          <w:rFonts w:hint="eastAsia" w:ascii="仿宋" w:hAnsi="仿宋" w:eastAsia="仿宋"/>
          <w:bCs/>
          <w:sz w:val="32"/>
          <w:szCs w:val="32"/>
        </w:rPr>
        <w:t>党务、</w:t>
      </w:r>
      <w:r>
        <w:rPr>
          <w:rFonts w:ascii="仿宋" w:hAnsi="仿宋" w:eastAsia="仿宋"/>
          <w:bCs/>
          <w:sz w:val="32"/>
          <w:szCs w:val="32"/>
        </w:rPr>
        <w:t>行政、业务管理的各个方面，符合上级要求，建立云端，方便储存电子文档、图片等</w:t>
      </w:r>
      <w:r>
        <w:rPr>
          <w:rFonts w:hint="eastAsia" w:ascii="仿宋" w:hAnsi="仿宋" w:eastAsia="仿宋"/>
          <w:bCs/>
          <w:sz w:val="32"/>
          <w:szCs w:val="32"/>
        </w:rPr>
        <w:t>，</w:t>
      </w:r>
      <w:r>
        <w:rPr>
          <w:rFonts w:ascii="仿宋" w:hAnsi="仿宋" w:eastAsia="仿宋"/>
          <w:bCs/>
          <w:sz w:val="32"/>
          <w:szCs w:val="32"/>
        </w:rPr>
        <w:t>契合中心实际运转，满足全部办公需要，</w:t>
      </w:r>
      <w:r>
        <w:rPr>
          <w:rFonts w:hint="eastAsia" w:ascii="仿宋" w:hAnsi="仿宋" w:eastAsia="仿宋"/>
          <w:bCs/>
          <w:sz w:val="32"/>
          <w:szCs w:val="32"/>
        </w:rPr>
        <w:t>系统需具有风险预警功能，相关事项流转过程中违反单位制度、法律规定的可实时预警提示，全面支持P</w:t>
      </w:r>
      <w:r>
        <w:rPr>
          <w:rFonts w:ascii="仿宋" w:hAnsi="仿宋" w:eastAsia="仿宋"/>
          <w:bCs/>
          <w:sz w:val="32"/>
          <w:szCs w:val="32"/>
        </w:rPr>
        <w:t>C</w:t>
      </w:r>
      <w:r>
        <w:rPr>
          <w:rFonts w:hint="eastAsia" w:ascii="仿宋" w:hAnsi="仿宋" w:eastAsia="仿宋"/>
          <w:bCs/>
          <w:sz w:val="32"/>
          <w:szCs w:val="32"/>
        </w:rPr>
        <w:t>端、移动端；</w:t>
      </w:r>
      <w:r>
        <w:rPr>
          <w:rFonts w:ascii="仿宋" w:hAnsi="仿宋" w:eastAsia="仿宋"/>
          <w:bCs/>
          <w:sz w:val="32"/>
          <w:szCs w:val="32"/>
        </w:rPr>
        <w:t>建立全要素、全界面的卫生应急指挥大厅（或中心），中心各类平台信息均能投屏显示（分区显示），且指挥大厅能与一线、各科室、各工作点位进行全要素互动，包括应急指挥（语音、文字）、文字图片信息互传等</w:t>
      </w:r>
      <w:r>
        <w:rPr>
          <w:rFonts w:hint="eastAsia" w:ascii="仿宋" w:hAnsi="仿宋" w:eastAsia="仿宋"/>
          <w:bCs/>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预留与上级政务办公相关系统接口。</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（2）基础设施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
          <w:bCs/>
          <w:sz w:val="32"/>
          <w:szCs w:val="32"/>
        </w:rPr>
      </w:pPr>
      <w:r>
        <w:rPr>
          <w:rFonts w:hint="eastAsia" w:ascii="仿宋" w:hAnsi="仿宋" w:eastAsia="仿宋"/>
          <w:bCs/>
          <w:sz w:val="32"/>
          <w:szCs w:val="32"/>
        </w:rPr>
        <w:t>服务器、V</w:t>
      </w:r>
      <w:r>
        <w:rPr>
          <w:rFonts w:ascii="仿宋" w:hAnsi="仿宋" w:eastAsia="仿宋"/>
          <w:bCs/>
          <w:sz w:val="32"/>
          <w:szCs w:val="32"/>
        </w:rPr>
        <w:t>PN</w:t>
      </w:r>
      <w:r>
        <w:rPr>
          <w:rFonts w:hint="eastAsia" w:ascii="仿宋" w:hAnsi="仿宋" w:eastAsia="仿宋"/>
          <w:bCs/>
          <w:sz w:val="32"/>
          <w:szCs w:val="32"/>
        </w:rPr>
        <w:t>防火墙等。</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2、应急指挥平台系统</w:t>
      </w:r>
    </w:p>
    <w:p>
      <w:pPr>
        <w:keepNext w:val="0"/>
        <w:keepLines w:val="0"/>
        <w:pageBreakBefore w:val="0"/>
        <w:widowControl/>
        <w:numPr>
          <w:ilvl w:val="0"/>
          <w:numId w:val="7"/>
        </w:numPr>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基本功能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
          <w:bCs/>
          <w:sz w:val="32"/>
          <w:szCs w:val="32"/>
        </w:rPr>
      </w:pPr>
      <w:r>
        <w:rPr>
          <w:rFonts w:hint="eastAsia" w:ascii="仿宋" w:hAnsi="仿宋" w:eastAsia="仿宋"/>
          <w:bCs/>
          <w:sz w:val="32"/>
          <w:szCs w:val="32"/>
        </w:rPr>
        <w:t>应急指挥平台应综合运用大数据、人工智能、云计算技术等先进技术，实现卫生应急工作的科学化、高效化、信息化，使应急指挥工作各阶段能有序运行。</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
          <w:bCs/>
          <w:sz w:val="32"/>
          <w:szCs w:val="32"/>
        </w:rPr>
      </w:pPr>
      <w:r>
        <w:rPr>
          <w:rFonts w:hint="eastAsia" w:ascii="仿宋" w:hAnsi="仿宋" w:eastAsia="仿宋"/>
          <w:b/>
          <w:bCs/>
          <w:sz w:val="32"/>
          <w:szCs w:val="32"/>
        </w:rPr>
        <w:t>一是</w:t>
      </w:r>
      <w:r>
        <w:rPr>
          <w:rFonts w:hint="eastAsia" w:ascii="仿宋" w:hAnsi="仿宋" w:eastAsia="仿宋"/>
          <w:bCs/>
          <w:sz w:val="32"/>
          <w:szCs w:val="32"/>
        </w:rPr>
        <w:t>在应急准备阶段，收集管理卫生应急工作有关工作规范、应急预案与知识经验相关资料，搜集更新用于公共卫生事件的危害程度、影响范围、发展趋势的评估及突发事件应对措施的制定所需的自然与社会背景状况数据，并在此基础上编制符合当地社会经济情况的应急预案。</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
          <w:bCs/>
          <w:sz w:val="32"/>
          <w:szCs w:val="32"/>
        </w:rPr>
      </w:pPr>
      <w:r>
        <w:rPr>
          <w:rFonts w:hint="eastAsia" w:ascii="仿宋" w:hAnsi="仿宋" w:eastAsia="仿宋"/>
          <w:b/>
          <w:bCs/>
          <w:sz w:val="32"/>
          <w:szCs w:val="32"/>
        </w:rPr>
        <w:t>二是</w:t>
      </w:r>
      <w:r>
        <w:rPr>
          <w:rFonts w:hint="eastAsia" w:ascii="仿宋" w:hAnsi="仿宋" w:eastAsia="仿宋"/>
          <w:bCs/>
          <w:sz w:val="32"/>
          <w:szCs w:val="32"/>
        </w:rPr>
        <w:t>在日常值守阶段，需要通过已经建成的信息系统和信息报告体系获取有关突发公共卫生事件或潜在威胁要素的实时监测数据，对采集的数据及有关信息进行核实，并基于核实数据进行事态评估。</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
          <w:bCs/>
          <w:sz w:val="32"/>
          <w:szCs w:val="32"/>
        </w:rPr>
      </w:pPr>
      <w:r>
        <w:rPr>
          <w:rFonts w:hint="eastAsia" w:ascii="仿宋" w:hAnsi="仿宋" w:eastAsia="仿宋"/>
          <w:b/>
          <w:bCs/>
          <w:sz w:val="32"/>
          <w:szCs w:val="32"/>
        </w:rPr>
        <w:t>三是</w:t>
      </w:r>
      <w:r>
        <w:rPr>
          <w:rFonts w:hint="eastAsia" w:ascii="仿宋" w:hAnsi="仿宋" w:eastAsia="仿宋"/>
          <w:bCs/>
          <w:sz w:val="32"/>
          <w:szCs w:val="32"/>
        </w:rPr>
        <w:t>在应急处置阶段，需要对通过系统获取应急事件、物资资源的数据，进行统计分析、态势分析，与应急专家和专业机构进行会商，对事件情况进行判定。</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四是</w:t>
      </w:r>
      <w:r>
        <w:rPr>
          <w:rFonts w:hint="eastAsia" w:ascii="仿宋" w:hAnsi="仿宋" w:eastAsia="仿宋"/>
          <w:bCs/>
          <w:sz w:val="32"/>
          <w:szCs w:val="32"/>
        </w:rPr>
        <w:t>在总结评估阶段，需要对事件进行全面复盘分析。随着一件突发公共事件从预警、发生、处置、结束到恢复重建，有关的事件资料和工作资料等应建档保存，既为事件的评估保留证据，也为今后的工作提供参考与事实依据。</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（2）基础设施。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
          <w:bCs/>
          <w:sz w:val="32"/>
          <w:szCs w:val="32"/>
        </w:rPr>
      </w:pPr>
      <w:r>
        <w:rPr>
          <w:rFonts w:hint="eastAsia" w:ascii="仿宋" w:hAnsi="仿宋" w:eastAsia="仿宋"/>
          <w:bCs/>
          <w:sz w:val="32"/>
          <w:szCs w:val="32"/>
        </w:rPr>
        <w:t>服务器、V</w:t>
      </w:r>
      <w:r>
        <w:rPr>
          <w:rFonts w:ascii="仿宋" w:hAnsi="仿宋" w:eastAsia="仿宋"/>
          <w:bCs/>
          <w:sz w:val="32"/>
          <w:szCs w:val="32"/>
        </w:rPr>
        <w:t>PN</w:t>
      </w:r>
      <w:r>
        <w:rPr>
          <w:rFonts w:hint="eastAsia" w:ascii="仿宋" w:hAnsi="仿宋" w:eastAsia="仿宋"/>
          <w:bCs/>
          <w:sz w:val="32"/>
          <w:szCs w:val="32"/>
        </w:rPr>
        <w:t>防火墙、执法终端等。</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ascii="仿宋" w:hAnsi="仿宋" w:eastAsia="仿宋"/>
          <w:b/>
          <w:bCs/>
          <w:sz w:val="32"/>
          <w:szCs w:val="32"/>
        </w:rPr>
        <w:t>3</w:t>
      </w:r>
      <w:r>
        <w:rPr>
          <w:rFonts w:hint="eastAsia" w:ascii="仿宋" w:hAnsi="仿宋" w:eastAsia="仿宋"/>
          <w:b/>
          <w:bCs/>
          <w:sz w:val="32"/>
          <w:szCs w:val="32"/>
        </w:rPr>
        <w:t>、体检信息化管理系统</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（1）基本功能</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一是</w:t>
      </w:r>
      <w:r>
        <w:rPr>
          <w:rFonts w:hint="eastAsia" w:ascii="仿宋" w:hAnsi="仿宋" w:eastAsia="仿宋"/>
          <w:bCs/>
          <w:sz w:val="32"/>
          <w:szCs w:val="32"/>
        </w:rPr>
        <w:t>体检完全具备信息登记、体检网上预约、人证比对、血尿标本采集、常规及实验室项目检查结果登记、仪器数据自动采集、总检评价、体检报告书打印、查询分析与统计报表等功能，以及后续随国家的体检要求或规范的变更、相关体检模块信息的维护。</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二是</w:t>
      </w:r>
      <w:r>
        <w:rPr>
          <w:rFonts w:ascii="仿宋" w:hAnsi="仿宋" w:eastAsia="仿宋"/>
          <w:bCs/>
          <w:sz w:val="32"/>
          <w:szCs w:val="32"/>
        </w:rPr>
        <w:t>通过检验网络与主网络无缝互联，解决从检验数据审核后可传递到各临床科室，实现数据共享和报告的无纸化传递。</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三是</w:t>
      </w:r>
      <w:r>
        <w:rPr>
          <w:rFonts w:ascii="仿宋" w:hAnsi="仿宋" w:eastAsia="仿宋"/>
          <w:bCs/>
          <w:sz w:val="32"/>
          <w:szCs w:val="32"/>
        </w:rPr>
        <w:t>根据相应规则显示和打印多种国际标准及常用的质控图，并进行简单质控分析。</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hint="eastAsia" w:ascii="仿宋" w:hAnsi="仿宋" w:eastAsia="仿宋"/>
          <w:bCs/>
          <w:sz w:val="32"/>
          <w:szCs w:val="32"/>
        </w:rPr>
      </w:pPr>
      <w:r>
        <w:rPr>
          <w:rFonts w:hint="eastAsia" w:ascii="仿宋" w:hAnsi="仿宋" w:eastAsia="仿宋"/>
          <w:b/>
          <w:bCs/>
          <w:sz w:val="32"/>
          <w:szCs w:val="32"/>
        </w:rPr>
        <w:t>四是</w:t>
      </w:r>
      <w:r>
        <w:rPr>
          <w:rFonts w:ascii="仿宋" w:hAnsi="仿宋" w:eastAsia="仿宋"/>
          <w:bCs/>
          <w:sz w:val="32"/>
          <w:szCs w:val="32"/>
        </w:rPr>
        <w:t>可生成多种形式的工作量统计、数值型结果统计等各种报表</w:t>
      </w:r>
      <w:r>
        <w:rPr>
          <w:rFonts w:hint="eastAsia" w:ascii="仿宋" w:hAnsi="仿宋" w:eastAsia="仿宋"/>
          <w:bCs/>
          <w:sz w:val="32"/>
          <w:szCs w:val="32"/>
        </w:rPr>
        <w:t>，实现</w:t>
      </w:r>
      <w:r>
        <w:rPr>
          <w:rFonts w:ascii="仿宋" w:hAnsi="仿宋" w:eastAsia="仿宋"/>
          <w:bCs/>
          <w:sz w:val="32"/>
          <w:szCs w:val="32"/>
        </w:rPr>
        <w:t>批量化处理</w:t>
      </w:r>
      <w:r>
        <w:rPr>
          <w:rFonts w:hint="eastAsia" w:ascii="仿宋" w:hAnsi="仿宋" w:eastAsia="仿宋"/>
          <w:bCs/>
          <w:sz w:val="32"/>
          <w:szCs w:val="32"/>
        </w:rPr>
        <w:t>，支持与PACS系统无缝对接，数据双向交互。</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五是</w:t>
      </w:r>
      <w:r>
        <w:rPr>
          <w:rFonts w:hint="eastAsia" w:ascii="仿宋" w:hAnsi="仿宋" w:eastAsia="仿宋"/>
          <w:bCs/>
          <w:sz w:val="32"/>
          <w:szCs w:val="32"/>
        </w:rPr>
        <w:t>预留与政务服务一体化系统对接功能，实现自助打印功能。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（2）基础设施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
          <w:bCs/>
          <w:sz w:val="32"/>
          <w:szCs w:val="32"/>
        </w:rPr>
      </w:pPr>
      <w:r>
        <w:rPr>
          <w:rFonts w:hint="eastAsia" w:ascii="仿宋" w:hAnsi="仿宋" w:eastAsia="仿宋"/>
          <w:bCs/>
          <w:sz w:val="32"/>
          <w:szCs w:val="32"/>
        </w:rPr>
        <w:t>服务器、V</w:t>
      </w:r>
      <w:r>
        <w:rPr>
          <w:rFonts w:ascii="仿宋" w:hAnsi="仿宋" w:eastAsia="仿宋"/>
          <w:bCs/>
          <w:sz w:val="32"/>
          <w:szCs w:val="32"/>
        </w:rPr>
        <w:t>PN</w:t>
      </w:r>
      <w:r>
        <w:rPr>
          <w:rFonts w:hint="eastAsia" w:ascii="仿宋" w:hAnsi="仿宋" w:eastAsia="仿宋"/>
          <w:bCs/>
          <w:sz w:val="32"/>
          <w:szCs w:val="32"/>
        </w:rPr>
        <w:t>防火墙等。</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ascii="仿宋" w:hAnsi="仿宋" w:eastAsia="仿宋"/>
          <w:b/>
          <w:bCs/>
          <w:sz w:val="32"/>
          <w:szCs w:val="32"/>
        </w:rPr>
        <w:t>4</w:t>
      </w:r>
      <w:r>
        <w:rPr>
          <w:rFonts w:hint="eastAsia" w:ascii="仿宋" w:hAnsi="仿宋" w:eastAsia="仿宋"/>
          <w:b/>
          <w:bCs/>
          <w:sz w:val="32"/>
          <w:szCs w:val="32"/>
        </w:rPr>
        <w:t>、实验室信息化管理系统</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基本功能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充分利用现代信息化技术，帮助实验室形成一个全面、规范的管理体系。需要包含分析方法管理、项目管理、能力管理、判定管理、样品类别管理、原始记录模板管理、标准查新、仪器管理、标准品管理、电子签名的功能。对检测任务从任务登记、采样任务分配、现场采样、样品交接、数据输入、数据审核、编制检测报告、审核检测报告、签发检测报告、评价报告到归档发送结束全生命周期进行管理。其中现场采样需具有离线数据上传的功能。系统需能自动获取带工作站的仪器检测数据，无需人工录入。系统可应用于饮水、食品、公共卫生、放射卫生、传染病等项目的检测。</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一是</w:t>
      </w:r>
      <w:r>
        <w:rPr>
          <w:rFonts w:hint="eastAsia" w:ascii="仿宋" w:hAnsi="仿宋" w:eastAsia="仿宋"/>
          <w:bCs/>
          <w:sz w:val="32"/>
          <w:szCs w:val="32"/>
        </w:rPr>
        <w:t>完善11个板块的信息化建设管理系统，分别是业务管理、物资耗材管理、应急检测管理、医疗废弃物管理、HIV管理、实验室环境智能管理、监测管理、监测在线分析、仪器设备管理、区县信息化能力验证管理和标准物质管理系统。</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二是</w:t>
      </w:r>
      <w:r>
        <w:rPr>
          <w:rFonts w:hint="eastAsia" w:ascii="仿宋" w:hAnsi="仿宋" w:eastAsia="仿宋"/>
          <w:bCs/>
          <w:sz w:val="32"/>
          <w:szCs w:val="32"/>
        </w:rPr>
        <w:t>实现实验室环境及设备（冰箱，孵箱）等适时监控和预警。</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三是</w:t>
      </w:r>
      <w:r>
        <w:rPr>
          <w:rFonts w:hint="eastAsia" w:ascii="仿宋" w:hAnsi="仿宋" w:eastAsia="仿宋"/>
          <w:bCs/>
          <w:sz w:val="32"/>
          <w:szCs w:val="32"/>
        </w:rPr>
        <w:t>实现从收样、检测、报告等环节有效衔接。</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四是</w:t>
      </w:r>
      <w:r>
        <w:rPr>
          <w:rFonts w:hint="eastAsia" w:ascii="仿宋" w:hAnsi="仿宋" w:eastAsia="仿宋"/>
          <w:bCs/>
          <w:sz w:val="32"/>
          <w:szCs w:val="32"/>
        </w:rPr>
        <w:t>实现从采样到报告简便化、快速化、安全可控（网络安全和实验结果控制）、易操作。</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hint="eastAsia" w:ascii="仿宋" w:hAnsi="仿宋" w:eastAsia="仿宋"/>
          <w:b/>
          <w:bCs/>
          <w:sz w:val="32"/>
          <w:szCs w:val="32"/>
        </w:rPr>
        <w:t>五是</w:t>
      </w:r>
      <w:r>
        <w:rPr>
          <w:rFonts w:hint="eastAsia" w:ascii="仿宋" w:hAnsi="仿宋" w:eastAsia="仿宋"/>
          <w:bCs/>
          <w:sz w:val="32"/>
          <w:szCs w:val="32"/>
        </w:rPr>
        <w:t>系统应能结合实验室的实际情况，利用条码、接口等技术，实现艾滋病检验检测的区域化体系建设，完成艾滋病从初筛到确证的全程智能化、流程化、无纸化管理，满足艾滋病数据集中共享与交换，为艾滋病防控工作与区域化协作提供信息支撑。</w:t>
      </w:r>
    </w:p>
    <w:p>
      <w:pPr>
        <w:keepNext w:val="0"/>
        <w:keepLines w:val="0"/>
        <w:pageBreakBefore w:val="0"/>
        <w:widowControl/>
        <w:numPr>
          <w:ilvl w:val="0"/>
          <w:numId w:val="8"/>
        </w:numPr>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基础设施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
          <w:bCs/>
          <w:sz w:val="32"/>
          <w:szCs w:val="32"/>
        </w:rPr>
      </w:pPr>
      <w:r>
        <w:rPr>
          <w:rFonts w:hint="eastAsia" w:ascii="仿宋" w:hAnsi="仿宋" w:eastAsia="仿宋"/>
          <w:bCs/>
          <w:sz w:val="32"/>
          <w:szCs w:val="32"/>
        </w:rPr>
        <w:t>服务器、V</w:t>
      </w:r>
      <w:r>
        <w:rPr>
          <w:rFonts w:ascii="仿宋" w:hAnsi="仿宋" w:eastAsia="仿宋"/>
          <w:bCs/>
          <w:sz w:val="32"/>
          <w:szCs w:val="32"/>
        </w:rPr>
        <w:t>PN</w:t>
      </w:r>
      <w:r>
        <w:rPr>
          <w:rFonts w:hint="eastAsia" w:ascii="仿宋" w:hAnsi="仿宋" w:eastAsia="仿宋"/>
          <w:bCs/>
          <w:sz w:val="32"/>
          <w:szCs w:val="32"/>
        </w:rPr>
        <w:t>防火墙、平板、前端感知设备等。</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ascii="仿宋" w:hAnsi="仿宋" w:eastAsia="仿宋"/>
          <w:b/>
          <w:bCs/>
          <w:sz w:val="32"/>
          <w:szCs w:val="32"/>
        </w:rPr>
        <w:t>5</w:t>
      </w:r>
      <w:r>
        <w:rPr>
          <w:rFonts w:hint="eastAsia" w:ascii="仿宋" w:hAnsi="仿宋" w:eastAsia="仿宋"/>
          <w:b/>
          <w:bCs/>
          <w:sz w:val="32"/>
          <w:szCs w:val="32"/>
        </w:rPr>
        <w:t>、安防信息化管理系统</w:t>
      </w:r>
    </w:p>
    <w:p>
      <w:pPr>
        <w:keepNext w:val="0"/>
        <w:keepLines w:val="0"/>
        <w:pageBreakBefore w:val="0"/>
        <w:widowControl/>
        <w:numPr>
          <w:ilvl w:val="0"/>
          <w:numId w:val="9"/>
        </w:numPr>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基本功能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环境安全管理平台应能通过三维可视化模型对实验室环境、人员、设备、能耗等进行智能化统一管理。需要将机房环境监测、园区监控系统、一脸通系统、园区车辆管理系统纳入平台中集中管理</w:t>
      </w:r>
      <w:r>
        <w:rPr>
          <w:rFonts w:ascii="仿宋" w:hAnsi="仿宋" w:eastAsia="仿宋"/>
          <w:bCs/>
          <w:sz w:val="32"/>
          <w:szCs w:val="32"/>
        </w:rPr>
        <w:t>，完善后勤</w:t>
      </w:r>
      <w:r>
        <w:rPr>
          <w:rFonts w:hint="eastAsia" w:ascii="仿宋" w:hAnsi="仿宋" w:eastAsia="仿宋"/>
          <w:bCs/>
          <w:sz w:val="32"/>
          <w:szCs w:val="32"/>
        </w:rPr>
        <w:t>安防</w:t>
      </w:r>
      <w:r>
        <w:rPr>
          <w:rFonts w:ascii="仿宋" w:hAnsi="仿宋" w:eastAsia="仿宋"/>
          <w:bCs/>
          <w:sz w:val="32"/>
          <w:szCs w:val="32"/>
        </w:rPr>
        <w:t>管理机制，规划后勤</w:t>
      </w:r>
      <w:r>
        <w:rPr>
          <w:rFonts w:hint="eastAsia" w:ascii="仿宋" w:hAnsi="仿宋" w:eastAsia="仿宋"/>
          <w:bCs/>
          <w:sz w:val="32"/>
          <w:szCs w:val="32"/>
        </w:rPr>
        <w:t>安防</w:t>
      </w:r>
      <w:r>
        <w:rPr>
          <w:rFonts w:ascii="仿宋" w:hAnsi="仿宋" w:eastAsia="仿宋"/>
          <w:bCs/>
          <w:sz w:val="32"/>
          <w:szCs w:val="32"/>
        </w:rPr>
        <w:t>工作的管理流程，以至于实现后勤部门的高效运转及后勤信息化管理工作更加简洁明了</w:t>
      </w:r>
      <w:r>
        <w:rPr>
          <w:rFonts w:hint="eastAsia" w:ascii="仿宋" w:hAnsi="仿宋" w:eastAsia="仿宋"/>
          <w:bCs/>
          <w:sz w:val="32"/>
          <w:szCs w:val="32"/>
        </w:rPr>
        <w:t>，实现全方位监控对关键设备和重要岗位情况进行全方位监控，实现全中心可视化。</w:t>
      </w:r>
    </w:p>
    <w:p>
      <w:pPr>
        <w:keepNext w:val="0"/>
        <w:keepLines w:val="0"/>
        <w:pageBreakBefore w:val="0"/>
        <w:widowControl/>
        <w:numPr>
          <w:ilvl w:val="0"/>
          <w:numId w:val="10"/>
        </w:numPr>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基础设施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
          <w:bCs/>
          <w:sz w:val="32"/>
          <w:szCs w:val="32"/>
        </w:rPr>
      </w:pPr>
      <w:r>
        <w:rPr>
          <w:rFonts w:hint="eastAsia" w:ascii="仿宋" w:hAnsi="仿宋" w:eastAsia="仿宋"/>
          <w:bCs/>
          <w:sz w:val="32"/>
          <w:szCs w:val="32"/>
        </w:rPr>
        <w:t>摄像机、道闸、行人翼闸、人脸识别终端、服务器、V</w:t>
      </w:r>
      <w:r>
        <w:rPr>
          <w:rFonts w:ascii="仿宋" w:hAnsi="仿宋" w:eastAsia="仿宋"/>
          <w:bCs/>
          <w:sz w:val="32"/>
          <w:szCs w:val="32"/>
        </w:rPr>
        <w:t>PN</w:t>
      </w:r>
      <w:r>
        <w:rPr>
          <w:rFonts w:hint="eastAsia" w:ascii="仿宋" w:hAnsi="仿宋" w:eastAsia="仿宋"/>
          <w:bCs/>
          <w:sz w:val="32"/>
          <w:szCs w:val="32"/>
        </w:rPr>
        <w:t>防火墙等。</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baseline"/>
        <w:rPr>
          <w:rFonts w:ascii="仿宋" w:hAnsi="仿宋" w:eastAsia="仿宋"/>
          <w:bCs/>
          <w:sz w:val="32"/>
          <w:szCs w:val="32"/>
        </w:rPr>
      </w:pPr>
      <w:r>
        <w:rPr>
          <w:rFonts w:ascii="仿宋" w:hAnsi="仿宋" w:eastAsia="仿宋"/>
          <w:b/>
          <w:bCs/>
          <w:sz w:val="32"/>
          <w:szCs w:val="32"/>
        </w:rPr>
        <w:t>6</w:t>
      </w:r>
      <w:r>
        <w:rPr>
          <w:rFonts w:hint="eastAsia" w:ascii="仿宋" w:hAnsi="仿宋" w:eastAsia="仿宋"/>
          <w:b/>
          <w:bCs/>
          <w:sz w:val="32"/>
          <w:szCs w:val="32"/>
        </w:rPr>
        <w:t>、</w:t>
      </w:r>
      <w:r>
        <w:rPr>
          <w:rFonts w:ascii="仿宋" w:hAnsi="仿宋" w:eastAsia="仿宋"/>
          <w:b/>
          <w:bCs/>
          <w:sz w:val="32"/>
          <w:szCs w:val="32"/>
        </w:rPr>
        <w:t>网络安全</w:t>
      </w:r>
      <w:r>
        <w:rPr>
          <w:rFonts w:hint="eastAsia" w:ascii="仿宋" w:hAnsi="仿宋" w:eastAsia="仿宋"/>
          <w:b/>
          <w:bCs/>
          <w:sz w:val="32"/>
          <w:szCs w:val="32"/>
        </w:rPr>
        <w:t>信息化管理</w:t>
      </w: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基本功能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ascii="仿宋" w:hAnsi="仿宋" w:eastAsia="仿宋"/>
          <w:sz w:val="32"/>
          <w:szCs w:val="32"/>
        </w:rPr>
        <w:t>建立完善疾控网络安全保障体系，贯彻落实网络与信息安全法律法规，落实制度建设、人员管理和技术防范三管齐下，切实加强疾控网络安全管理。进一步完善管理制度，强化网络安全主体责任，加强对全市疾控机构网络安全关键岗位人员和接触公民个人隐私信息人员的管理，落实网络安全各项工作措施；加强疾控信息系统和关键信息基础设施安全等级保护建设，建设</w:t>
      </w:r>
      <w:r>
        <w:rPr>
          <w:rFonts w:ascii="仿宋" w:hAnsi="仿宋" w:eastAsia="仿宋" w:cs="仿宋"/>
          <w:sz w:val="32"/>
          <w:szCs w:val="32"/>
        </w:rPr>
        <w:t>疾控业务数据安全管控系统</w:t>
      </w:r>
      <w:r>
        <w:rPr>
          <w:rFonts w:ascii="仿宋" w:hAnsi="仿宋" w:eastAsia="仿宋"/>
          <w:sz w:val="32"/>
          <w:szCs w:val="32"/>
        </w:rPr>
        <w:t>，实现全方位、全周期数据安全管控。</w:t>
      </w:r>
    </w:p>
    <w:p>
      <w:pPr>
        <w:keepNext w:val="0"/>
        <w:keepLines w:val="0"/>
        <w:pageBreakBefore w:val="0"/>
        <w:widowControl/>
        <w:numPr>
          <w:ilvl w:val="0"/>
          <w:numId w:val="12"/>
        </w:numPr>
        <w:kinsoku/>
        <w:wordWrap/>
        <w:overflowPunct/>
        <w:topLinePunct w:val="0"/>
        <w:autoSpaceDE/>
        <w:autoSpaceDN/>
        <w:bidi w:val="0"/>
        <w:adjustRightInd/>
        <w:snapToGrid/>
        <w:spacing w:line="240" w:lineRule="auto"/>
        <w:ind w:firstLine="640" w:firstLineChars="200"/>
        <w:textAlignment w:val="baseline"/>
        <w:rPr>
          <w:rFonts w:ascii="仿宋" w:hAnsi="仿宋" w:eastAsia="仿宋"/>
          <w:bCs/>
          <w:sz w:val="32"/>
          <w:szCs w:val="32"/>
        </w:rPr>
      </w:pPr>
      <w:r>
        <w:rPr>
          <w:rFonts w:hint="eastAsia" w:ascii="仿宋" w:hAnsi="仿宋" w:eastAsia="仿宋"/>
          <w:bCs/>
          <w:sz w:val="32"/>
          <w:szCs w:val="32"/>
        </w:rPr>
        <w:t>基础设施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r>
        <w:rPr>
          <w:rFonts w:hint="eastAsia" w:ascii="仿宋" w:hAnsi="仿宋" w:eastAsia="仿宋"/>
          <w:bCs/>
          <w:sz w:val="32"/>
          <w:szCs w:val="32"/>
        </w:rPr>
        <w:t>按照网络安全三级保护的需求，</w:t>
      </w:r>
      <w:r>
        <w:rPr>
          <w:rFonts w:ascii="仿宋" w:hAnsi="仿宋" w:eastAsia="仿宋"/>
          <w:sz w:val="32"/>
          <w:szCs w:val="32"/>
        </w:rPr>
        <w:t>技术要求包括物理、网络、主机、应用、数据</w:t>
      </w:r>
      <w:r>
        <w:rPr>
          <w:rFonts w:hint="eastAsia" w:ascii="仿宋" w:hAnsi="仿宋" w:eastAsia="仿宋"/>
          <w:sz w:val="32"/>
          <w:szCs w:val="32"/>
        </w:rPr>
        <w:t>等</w:t>
      </w:r>
      <w:r>
        <w:rPr>
          <w:rFonts w:ascii="仿宋" w:hAnsi="仿宋" w:eastAsia="仿宋"/>
          <w:sz w:val="32"/>
          <w:szCs w:val="32"/>
        </w:rPr>
        <w:t>5个方面</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 1 \* GB3 \* MERGEFORMAT </w:instrText>
      </w:r>
      <w:r>
        <w:rPr>
          <w:rFonts w:ascii="仿宋" w:hAnsi="仿宋" w:eastAsia="仿宋"/>
          <w:sz w:val="32"/>
          <w:szCs w:val="32"/>
        </w:rPr>
        <w:fldChar w:fldCharType="separate"/>
      </w:r>
      <w:r>
        <w:rPr>
          <w:sz w:val="32"/>
          <w:szCs w:val="32"/>
        </w:rPr>
        <w:t>①</w:t>
      </w:r>
      <w:r>
        <w:rPr>
          <w:rFonts w:ascii="仿宋" w:hAnsi="仿宋" w:eastAsia="仿宋"/>
          <w:sz w:val="32"/>
          <w:szCs w:val="32"/>
        </w:rPr>
        <w:fldChar w:fldCharType="end"/>
      </w:r>
      <w:r>
        <w:rPr>
          <w:rFonts w:hint="eastAsia" w:ascii="仿宋" w:hAnsi="仿宋" w:eastAsia="仿宋"/>
          <w:sz w:val="32"/>
          <w:szCs w:val="32"/>
        </w:rPr>
        <w:t>物理安全</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r>
        <w:rPr>
          <w:rFonts w:hint="eastAsia" w:ascii="仿宋" w:hAnsi="仿宋" w:eastAsia="仿宋"/>
          <w:sz w:val="32"/>
          <w:szCs w:val="32"/>
        </w:rPr>
        <w:t>机房应区域划分至少分为主机房和监控区两个部分；</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r>
        <w:rPr>
          <w:rFonts w:hint="eastAsia" w:ascii="仿宋" w:hAnsi="仿宋" w:eastAsia="仿宋"/>
          <w:sz w:val="32"/>
          <w:szCs w:val="32"/>
        </w:rPr>
        <w:t>机房应配备电子门禁系统、防盗报警系统、监控系统；</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r>
        <w:rPr>
          <w:rFonts w:hint="eastAsia" w:ascii="仿宋" w:hAnsi="仿宋" w:eastAsia="仿宋"/>
          <w:sz w:val="32"/>
          <w:szCs w:val="32"/>
        </w:rPr>
        <w:t>机房不应该有窗户，应配备专用的气体灭火、备用发电机；</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r>
        <w:rPr>
          <w:rFonts w:hint="eastAsia" w:ascii="仿宋" w:hAnsi="仿宋" w:eastAsia="仿宋"/>
          <w:sz w:val="32"/>
          <w:szCs w:val="32"/>
        </w:rPr>
        <w:fldChar w:fldCharType="begin"/>
      </w:r>
      <w:r>
        <w:rPr>
          <w:rFonts w:hint="eastAsia" w:ascii="仿宋" w:hAnsi="仿宋" w:eastAsia="仿宋"/>
          <w:sz w:val="32"/>
          <w:szCs w:val="32"/>
        </w:rPr>
        <w:instrText xml:space="preserve"> = 2 \* GB3 \* MERGEFORMAT </w:instrText>
      </w:r>
      <w:r>
        <w:rPr>
          <w:rFonts w:hint="eastAsia" w:ascii="仿宋" w:hAnsi="仿宋" w:eastAsia="仿宋"/>
          <w:sz w:val="32"/>
          <w:szCs w:val="32"/>
        </w:rPr>
        <w:fldChar w:fldCharType="separate"/>
      </w:r>
      <w:r>
        <w:rPr>
          <w:sz w:val="32"/>
          <w:szCs w:val="32"/>
        </w:rPr>
        <w:t>②</w:t>
      </w:r>
      <w:r>
        <w:rPr>
          <w:rFonts w:hint="eastAsia" w:ascii="仿宋" w:hAnsi="仿宋" w:eastAsia="仿宋"/>
          <w:sz w:val="32"/>
          <w:szCs w:val="32"/>
        </w:rPr>
        <w:fldChar w:fldCharType="end"/>
      </w:r>
      <w:r>
        <w:rPr>
          <w:rFonts w:hint="eastAsia" w:ascii="仿宋" w:hAnsi="仿宋" w:eastAsia="仿宋"/>
          <w:sz w:val="32"/>
          <w:szCs w:val="32"/>
        </w:rPr>
        <w:t>网络安全</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r>
        <w:rPr>
          <w:rFonts w:hint="eastAsia" w:ascii="仿宋" w:hAnsi="仿宋" w:eastAsia="仿宋"/>
          <w:sz w:val="32"/>
          <w:szCs w:val="32"/>
        </w:rPr>
        <w:t>应绘制与当前运行情况相符合的拓扑图；</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r>
        <w:rPr>
          <w:rFonts w:hint="eastAsia" w:ascii="仿宋" w:hAnsi="仿宋" w:eastAsia="仿宋"/>
          <w:sz w:val="32"/>
          <w:szCs w:val="32"/>
        </w:rPr>
        <w:t>交换机、防火墙等设备配置应符合要求，例如应进行</w:t>
      </w:r>
      <w:r>
        <w:rPr>
          <w:rFonts w:ascii="仿宋" w:hAnsi="仿宋" w:eastAsia="仿宋"/>
          <w:sz w:val="32"/>
          <w:szCs w:val="32"/>
        </w:rPr>
        <w:t>Vlan划分并各Vlan逻辑隔离，应配置Qos流量控制策略，应配备访问控制策略，重要网络设备和服务器应进行IP/MAC绑定等；</w:t>
      </w:r>
      <w:r>
        <w:rPr>
          <w:rFonts w:hint="eastAsia" w:ascii="仿宋" w:hAnsi="仿宋" w:eastAsia="仿宋"/>
          <w:sz w:val="32"/>
          <w:szCs w:val="32"/>
        </w:rPr>
        <w:t>应配备网络审计设备、入侵检测或防御设备；交换机和防火墙的身份鉴别机制要满足等保要求，例如用户名密码复杂度策略，登录访问失败处理机制、用户角色和权限控制等；网络链路、核心网络设备和安全设备，需要提供冗余性设计。</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 3 \* GB3 \* MERGEFORMAT </w:instrText>
      </w:r>
      <w:r>
        <w:rPr>
          <w:rFonts w:ascii="仿宋" w:hAnsi="仿宋" w:eastAsia="仿宋"/>
          <w:sz w:val="32"/>
          <w:szCs w:val="32"/>
        </w:rPr>
        <w:fldChar w:fldCharType="separate"/>
      </w:r>
      <w:r>
        <w:rPr>
          <w:sz w:val="32"/>
          <w:szCs w:val="32"/>
        </w:rPr>
        <w:t>③</w:t>
      </w:r>
      <w:r>
        <w:rPr>
          <w:rFonts w:ascii="仿宋" w:hAnsi="仿宋" w:eastAsia="仿宋"/>
          <w:sz w:val="32"/>
          <w:szCs w:val="32"/>
        </w:rPr>
        <w:fldChar w:fldCharType="end"/>
      </w:r>
      <w:r>
        <w:rPr>
          <w:rFonts w:hint="eastAsia" w:ascii="仿宋" w:hAnsi="仿宋" w:eastAsia="仿宋"/>
          <w:sz w:val="32"/>
          <w:szCs w:val="32"/>
        </w:rPr>
        <w:t>主机安全</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r>
        <w:rPr>
          <w:rFonts w:hint="eastAsia" w:ascii="仿宋" w:hAnsi="仿宋" w:eastAsia="仿宋"/>
          <w:sz w:val="32"/>
          <w:szCs w:val="32"/>
        </w:rPr>
        <w:t>服务器的自身配置应符合要求，例如身份鉴别机制、访问控制机制、安全审计机制、防病毒等，必要时可购买第三方的主机和数据库审计设备；服务器（应用和数据库服务器）应具有冗余性，例如需要双机热备或集群部署等；服务器和重要网络设备需要在上线前进行漏洞扫描评估，不应有中高级别以上的漏洞（例如</w:t>
      </w:r>
      <w:r>
        <w:rPr>
          <w:rFonts w:ascii="仿宋" w:hAnsi="仿宋" w:eastAsia="仿宋"/>
          <w:sz w:val="32"/>
          <w:szCs w:val="32"/>
        </w:rPr>
        <w:t>windows系统漏洞、apache等中间件漏洞、数据库软件漏洞、其他系统软件及端口漏洞等）；</w:t>
      </w:r>
      <w:r>
        <w:rPr>
          <w:rFonts w:hint="eastAsia" w:ascii="仿宋" w:hAnsi="仿宋" w:eastAsia="仿宋"/>
          <w:sz w:val="32"/>
          <w:szCs w:val="32"/>
        </w:rPr>
        <w:t>应配备专用的日志服务器保存主机、数据库的审计日志。</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 4 \* GB3 \* MERGEFORMAT </w:instrText>
      </w:r>
      <w:r>
        <w:rPr>
          <w:rFonts w:ascii="仿宋" w:hAnsi="仿宋" w:eastAsia="仿宋"/>
          <w:sz w:val="32"/>
          <w:szCs w:val="32"/>
        </w:rPr>
        <w:fldChar w:fldCharType="separate"/>
      </w:r>
      <w:r>
        <w:rPr>
          <w:sz w:val="32"/>
          <w:szCs w:val="32"/>
        </w:rPr>
        <w:t>④</w:t>
      </w:r>
      <w:r>
        <w:rPr>
          <w:rFonts w:ascii="仿宋" w:hAnsi="仿宋" w:eastAsia="仿宋"/>
          <w:sz w:val="32"/>
          <w:szCs w:val="32"/>
        </w:rPr>
        <w:fldChar w:fldCharType="end"/>
      </w:r>
      <w:r>
        <w:rPr>
          <w:rFonts w:hint="eastAsia" w:ascii="仿宋" w:hAnsi="仿宋" w:eastAsia="仿宋"/>
          <w:sz w:val="32"/>
          <w:szCs w:val="32"/>
        </w:rPr>
        <w:t>应用安全</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r>
        <w:rPr>
          <w:rFonts w:hint="eastAsia" w:ascii="仿宋" w:hAnsi="仿宋" w:eastAsia="仿宋"/>
          <w:sz w:val="32"/>
          <w:szCs w:val="32"/>
        </w:rPr>
        <w:t>应用自身的功能应符合等保要求，例如身份鉴别机制、审计日志、通信和存储加密等；应用处应考虑部署网页防篡改设备；应用的安全评估（包括应用安全扫描、渗透测试及风险评估），应不存在中高级风险以上的漏洞（例如</w:t>
      </w:r>
      <w:r>
        <w:rPr>
          <w:rFonts w:ascii="仿宋" w:hAnsi="仿宋" w:eastAsia="仿宋"/>
          <w:sz w:val="32"/>
          <w:szCs w:val="32"/>
        </w:rPr>
        <w:t>SQL注入、网站挂马、网页篡改、敏感信息泄露、弱口令和口令猜测、管理后台漏洞等）；</w:t>
      </w:r>
      <w:r>
        <w:rPr>
          <w:rFonts w:hint="eastAsia" w:ascii="仿宋" w:hAnsi="仿宋" w:eastAsia="仿宋"/>
          <w:sz w:val="32"/>
          <w:szCs w:val="32"/>
        </w:rPr>
        <w:t>应用系统产生的日志应保存至专用的日志服务器。</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 5 \* GB3 \* MERGEFORMAT </w:instrText>
      </w:r>
      <w:r>
        <w:rPr>
          <w:rFonts w:ascii="仿宋" w:hAnsi="仿宋" w:eastAsia="仿宋"/>
          <w:sz w:val="32"/>
          <w:szCs w:val="32"/>
        </w:rPr>
        <w:fldChar w:fldCharType="separate"/>
      </w:r>
      <w:r>
        <w:rPr>
          <w:sz w:val="32"/>
          <w:szCs w:val="32"/>
        </w:rPr>
        <w:t>⑤</w:t>
      </w:r>
      <w:r>
        <w:rPr>
          <w:rFonts w:ascii="仿宋" w:hAnsi="仿宋" w:eastAsia="仿宋"/>
          <w:sz w:val="32"/>
          <w:szCs w:val="32"/>
        </w:rPr>
        <w:fldChar w:fldCharType="end"/>
      </w:r>
      <w:r>
        <w:rPr>
          <w:rFonts w:hint="eastAsia" w:ascii="仿宋" w:hAnsi="仿宋" w:eastAsia="仿宋"/>
          <w:sz w:val="32"/>
          <w:szCs w:val="32"/>
        </w:rPr>
        <w:t>数据安全</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r>
        <w:rPr>
          <w:rFonts w:hint="eastAsia" w:ascii="仿宋" w:hAnsi="仿宋" w:eastAsia="仿宋"/>
          <w:sz w:val="32"/>
          <w:szCs w:val="32"/>
        </w:rPr>
        <w:t>应提供数据的本地备份机制，每天备份至本地，且场外存放；如系统中存在核心关键数据，应提供异地数据备份功能，通过网络等将数据传输至异地进行备份。</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baseline"/>
        <w:rPr>
          <w:rFonts w:ascii="仿宋" w:hAnsi="仿宋" w:eastAsia="仿宋"/>
          <w:sz w:val="32"/>
          <w:szCs w:val="32"/>
        </w:rPr>
      </w:pPr>
      <w:r>
        <w:rPr>
          <w:rFonts w:hint="eastAsia" w:ascii="仿宋" w:hAnsi="仿宋" w:eastAsia="仿宋"/>
          <w:sz w:val="32"/>
          <w:szCs w:val="32"/>
        </w:rPr>
        <w:t>以上仅为信息化建设初步意向。我们将学习借鉴其他机构信息化建设的经验，为项目代建提供更合理、科学的需求意向。</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8806772"/>
    </w:sdtPr>
    <w:sdtContent>
      <w:p>
        <w:pPr>
          <w:pStyle w:val="5"/>
          <w:jc w:val="right"/>
        </w:pPr>
        <w:r>
          <w:fldChar w:fldCharType="begin"/>
        </w:r>
        <w:r>
          <w:instrText xml:space="preserve">PAGE   \* MERGEFORMAT</w:instrText>
        </w:r>
        <w:r>
          <w:fldChar w:fldCharType="separate"/>
        </w:r>
        <w:r>
          <w:rPr>
            <w:lang w:val="zh-CN"/>
          </w:rPr>
          <w:t>6</w:t>
        </w:r>
        <w:r>
          <w:fldChar w:fldCharType="end"/>
        </w:r>
      </w:p>
    </w:sdtContent>
  </w:sdt>
  <w:p>
    <w:pPr>
      <w:pStyle w:val="5"/>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6E4E6"/>
    <w:multiLevelType w:val="singleLevel"/>
    <w:tmpl w:val="8856E4E6"/>
    <w:lvl w:ilvl="0" w:tentative="0">
      <w:start w:val="1"/>
      <w:numFmt w:val="decimal"/>
      <w:suff w:val="nothing"/>
      <w:lvlText w:val="（%1）"/>
      <w:lvlJc w:val="left"/>
    </w:lvl>
  </w:abstractNum>
  <w:abstractNum w:abstractNumId="1">
    <w:nsid w:val="AB796D53"/>
    <w:multiLevelType w:val="singleLevel"/>
    <w:tmpl w:val="AB796D53"/>
    <w:lvl w:ilvl="0" w:tentative="0">
      <w:start w:val="1"/>
      <w:numFmt w:val="decimal"/>
      <w:suff w:val="nothing"/>
      <w:lvlText w:val="（%1）"/>
      <w:lvlJc w:val="left"/>
    </w:lvl>
  </w:abstractNum>
  <w:abstractNum w:abstractNumId="2">
    <w:nsid w:val="B0EFD86F"/>
    <w:multiLevelType w:val="singleLevel"/>
    <w:tmpl w:val="B0EFD86F"/>
    <w:lvl w:ilvl="0" w:tentative="0">
      <w:start w:val="2"/>
      <w:numFmt w:val="decimal"/>
      <w:suff w:val="nothing"/>
      <w:lvlText w:val="（%1）"/>
      <w:lvlJc w:val="left"/>
    </w:lvl>
  </w:abstractNum>
  <w:abstractNum w:abstractNumId="3">
    <w:nsid w:val="BEB4AAE9"/>
    <w:multiLevelType w:val="singleLevel"/>
    <w:tmpl w:val="BEB4AAE9"/>
    <w:lvl w:ilvl="0" w:tentative="0">
      <w:start w:val="1"/>
      <w:numFmt w:val="decimal"/>
      <w:suff w:val="nothing"/>
      <w:lvlText w:val="（%1）"/>
      <w:lvlJc w:val="left"/>
    </w:lvl>
  </w:abstractNum>
  <w:abstractNum w:abstractNumId="4">
    <w:nsid w:val="F8AD3CEC"/>
    <w:multiLevelType w:val="singleLevel"/>
    <w:tmpl w:val="F8AD3CEC"/>
    <w:lvl w:ilvl="0" w:tentative="0">
      <w:start w:val="2"/>
      <w:numFmt w:val="decimal"/>
      <w:suff w:val="nothing"/>
      <w:lvlText w:val="（%1）"/>
      <w:lvlJc w:val="left"/>
    </w:lvl>
  </w:abstractNum>
  <w:abstractNum w:abstractNumId="5">
    <w:nsid w:val="FBEC8691"/>
    <w:multiLevelType w:val="singleLevel"/>
    <w:tmpl w:val="FBEC8691"/>
    <w:lvl w:ilvl="0" w:tentative="0">
      <w:start w:val="2"/>
      <w:numFmt w:val="decimal"/>
      <w:suff w:val="nothing"/>
      <w:lvlText w:val="（%1）"/>
      <w:lvlJc w:val="left"/>
    </w:lvl>
  </w:abstractNum>
  <w:abstractNum w:abstractNumId="6">
    <w:nsid w:val="FC7D8368"/>
    <w:multiLevelType w:val="singleLevel"/>
    <w:tmpl w:val="FC7D8368"/>
    <w:lvl w:ilvl="0" w:tentative="0">
      <w:start w:val="1"/>
      <w:numFmt w:val="decimal"/>
      <w:suff w:val="nothing"/>
      <w:lvlText w:val="（%1）"/>
      <w:lvlJc w:val="left"/>
    </w:lvl>
  </w:abstractNum>
  <w:abstractNum w:abstractNumId="7">
    <w:nsid w:val="2A0D78C7"/>
    <w:multiLevelType w:val="singleLevel"/>
    <w:tmpl w:val="2A0D78C7"/>
    <w:lvl w:ilvl="0" w:tentative="0">
      <w:start w:val="1"/>
      <w:numFmt w:val="decimal"/>
      <w:suff w:val="nothing"/>
      <w:lvlText w:val="（%1）"/>
      <w:lvlJc w:val="left"/>
    </w:lvl>
  </w:abstractNum>
  <w:abstractNum w:abstractNumId="8">
    <w:nsid w:val="4F17D16C"/>
    <w:multiLevelType w:val="singleLevel"/>
    <w:tmpl w:val="4F17D16C"/>
    <w:lvl w:ilvl="0" w:tentative="0">
      <w:start w:val="2"/>
      <w:numFmt w:val="decimal"/>
      <w:suff w:val="nothing"/>
      <w:lvlText w:val="（%1）"/>
      <w:lvlJc w:val="left"/>
    </w:lvl>
  </w:abstractNum>
  <w:abstractNum w:abstractNumId="9">
    <w:nsid w:val="62F1D7D1"/>
    <w:multiLevelType w:val="singleLevel"/>
    <w:tmpl w:val="62F1D7D1"/>
    <w:lvl w:ilvl="0" w:tentative="0">
      <w:start w:val="2"/>
      <w:numFmt w:val="decimal"/>
      <w:suff w:val="nothing"/>
      <w:lvlText w:val="（%1）"/>
      <w:lvlJc w:val="left"/>
    </w:lvl>
  </w:abstractNum>
  <w:abstractNum w:abstractNumId="10">
    <w:nsid w:val="6B26C4DB"/>
    <w:multiLevelType w:val="singleLevel"/>
    <w:tmpl w:val="6B26C4DB"/>
    <w:lvl w:ilvl="0" w:tentative="0">
      <w:start w:val="1"/>
      <w:numFmt w:val="decimal"/>
      <w:suff w:val="nothing"/>
      <w:lvlText w:val="（%1）"/>
      <w:lvlJc w:val="left"/>
    </w:lvl>
  </w:abstractNum>
  <w:abstractNum w:abstractNumId="11">
    <w:nsid w:val="71C3455A"/>
    <w:multiLevelType w:val="singleLevel"/>
    <w:tmpl w:val="71C3455A"/>
    <w:lvl w:ilvl="0" w:tentative="0">
      <w:start w:val="1"/>
      <w:numFmt w:val="decimal"/>
      <w:suff w:val="nothing"/>
      <w:lvlText w:val="（%1）"/>
      <w:lvlJc w:val="left"/>
    </w:lvl>
  </w:abstractNum>
  <w:num w:numId="1">
    <w:abstractNumId w:val="11"/>
  </w:num>
  <w:num w:numId="2">
    <w:abstractNumId w:val="2"/>
  </w:num>
  <w:num w:numId="3">
    <w:abstractNumId w:val="3"/>
  </w:num>
  <w:num w:numId="4">
    <w:abstractNumId w:val="4"/>
  </w:num>
  <w:num w:numId="5">
    <w:abstractNumId w:val="6"/>
  </w:num>
  <w:num w:numId="6">
    <w:abstractNumId w:val="8"/>
  </w:num>
  <w:num w:numId="7">
    <w:abstractNumId w:val="10"/>
  </w:num>
  <w:num w:numId="8">
    <w:abstractNumId w:val="0"/>
  </w:num>
  <w:num w:numId="9">
    <w:abstractNumId w:val="1"/>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MjYyOGZhZDEwM2Q5OWQ2ZGZhMzg5MDUxNjhkZTEifQ=="/>
  </w:docVars>
  <w:rsids>
    <w:rsidRoot w:val="001514BC"/>
    <w:rsid w:val="0009640E"/>
    <w:rsid w:val="000E36E3"/>
    <w:rsid w:val="000F476A"/>
    <w:rsid w:val="00120169"/>
    <w:rsid w:val="0012118B"/>
    <w:rsid w:val="001514BC"/>
    <w:rsid w:val="001B1FEC"/>
    <w:rsid w:val="001F672C"/>
    <w:rsid w:val="002271EC"/>
    <w:rsid w:val="0025738D"/>
    <w:rsid w:val="002707CF"/>
    <w:rsid w:val="00297620"/>
    <w:rsid w:val="002E4D29"/>
    <w:rsid w:val="00302526"/>
    <w:rsid w:val="0031432D"/>
    <w:rsid w:val="00315E1E"/>
    <w:rsid w:val="0035473B"/>
    <w:rsid w:val="0036794E"/>
    <w:rsid w:val="0038574F"/>
    <w:rsid w:val="003F23D5"/>
    <w:rsid w:val="003F25E9"/>
    <w:rsid w:val="0040243E"/>
    <w:rsid w:val="004225AC"/>
    <w:rsid w:val="00436C2C"/>
    <w:rsid w:val="00440E21"/>
    <w:rsid w:val="004573A6"/>
    <w:rsid w:val="004B1975"/>
    <w:rsid w:val="004E036C"/>
    <w:rsid w:val="004F150B"/>
    <w:rsid w:val="0053430A"/>
    <w:rsid w:val="00534922"/>
    <w:rsid w:val="00544B12"/>
    <w:rsid w:val="00572342"/>
    <w:rsid w:val="00577574"/>
    <w:rsid w:val="00587390"/>
    <w:rsid w:val="005977AE"/>
    <w:rsid w:val="005B338F"/>
    <w:rsid w:val="00634435"/>
    <w:rsid w:val="006359A5"/>
    <w:rsid w:val="00641AD5"/>
    <w:rsid w:val="00677894"/>
    <w:rsid w:val="00696735"/>
    <w:rsid w:val="00697E5C"/>
    <w:rsid w:val="006B0704"/>
    <w:rsid w:val="006B39F7"/>
    <w:rsid w:val="006D4270"/>
    <w:rsid w:val="006E23CD"/>
    <w:rsid w:val="00725FCA"/>
    <w:rsid w:val="007518F4"/>
    <w:rsid w:val="007721D4"/>
    <w:rsid w:val="007C7A3C"/>
    <w:rsid w:val="007E4D06"/>
    <w:rsid w:val="008353E5"/>
    <w:rsid w:val="00857B25"/>
    <w:rsid w:val="008A1100"/>
    <w:rsid w:val="008A1122"/>
    <w:rsid w:val="008B42B6"/>
    <w:rsid w:val="008B72BD"/>
    <w:rsid w:val="008D081F"/>
    <w:rsid w:val="008E245A"/>
    <w:rsid w:val="00934C65"/>
    <w:rsid w:val="009872F2"/>
    <w:rsid w:val="00987B76"/>
    <w:rsid w:val="00991493"/>
    <w:rsid w:val="00997B42"/>
    <w:rsid w:val="009D0377"/>
    <w:rsid w:val="00A0268E"/>
    <w:rsid w:val="00A04488"/>
    <w:rsid w:val="00A16E9C"/>
    <w:rsid w:val="00A24F93"/>
    <w:rsid w:val="00A26917"/>
    <w:rsid w:val="00A36370"/>
    <w:rsid w:val="00A81AF2"/>
    <w:rsid w:val="00AB78C5"/>
    <w:rsid w:val="00B667B5"/>
    <w:rsid w:val="00BD1A91"/>
    <w:rsid w:val="00BF5B3E"/>
    <w:rsid w:val="00C0072D"/>
    <w:rsid w:val="00C327E3"/>
    <w:rsid w:val="00C46C92"/>
    <w:rsid w:val="00C570D2"/>
    <w:rsid w:val="00C67D29"/>
    <w:rsid w:val="00C840E5"/>
    <w:rsid w:val="00C84E6A"/>
    <w:rsid w:val="00CB45CE"/>
    <w:rsid w:val="00CB4660"/>
    <w:rsid w:val="00D10474"/>
    <w:rsid w:val="00D10E9B"/>
    <w:rsid w:val="00D41FA8"/>
    <w:rsid w:val="00D51314"/>
    <w:rsid w:val="00D65017"/>
    <w:rsid w:val="00D86F9C"/>
    <w:rsid w:val="00D93845"/>
    <w:rsid w:val="00D94FD3"/>
    <w:rsid w:val="00DA3AD0"/>
    <w:rsid w:val="00DB6B3B"/>
    <w:rsid w:val="00DE004A"/>
    <w:rsid w:val="00E140D3"/>
    <w:rsid w:val="00E25215"/>
    <w:rsid w:val="00E70716"/>
    <w:rsid w:val="00E970DF"/>
    <w:rsid w:val="00E97A91"/>
    <w:rsid w:val="00EA5095"/>
    <w:rsid w:val="00ED0DEC"/>
    <w:rsid w:val="00F00039"/>
    <w:rsid w:val="00F5598C"/>
    <w:rsid w:val="00F90DAD"/>
    <w:rsid w:val="00F973CB"/>
    <w:rsid w:val="00FB63F3"/>
    <w:rsid w:val="015E17AD"/>
    <w:rsid w:val="01E20608"/>
    <w:rsid w:val="02706B50"/>
    <w:rsid w:val="03695A08"/>
    <w:rsid w:val="04D50982"/>
    <w:rsid w:val="04DF7A16"/>
    <w:rsid w:val="061C7F15"/>
    <w:rsid w:val="08F860B1"/>
    <w:rsid w:val="092A6D04"/>
    <w:rsid w:val="097E7E97"/>
    <w:rsid w:val="0A4A0C12"/>
    <w:rsid w:val="0AEE01D7"/>
    <w:rsid w:val="0BAB2FE2"/>
    <w:rsid w:val="0D7D33EC"/>
    <w:rsid w:val="0FB80994"/>
    <w:rsid w:val="0FC37D2F"/>
    <w:rsid w:val="162E1183"/>
    <w:rsid w:val="17486DB2"/>
    <w:rsid w:val="17B763A0"/>
    <w:rsid w:val="18322073"/>
    <w:rsid w:val="18645CB8"/>
    <w:rsid w:val="1BE35F56"/>
    <w:rsid w:val="1C5457B7"/>
    <w:rsid w:val="1C731D35"/>
    <w:rsid w:val="1FEA3674"/>
    <w:rsid w:val="24EF41EE"/>
    <w:rsid w:val="26AB0AF7"/>
    <w:rsid w:val="28A53A73"/>
    <w:rsid w:val="28D8340A"/>
    <w:rsid w:val="2AC312AE"/>
    <w:rsid w:val="2C3A6844"/>
    <w:rsid w:val="2E000458"/>
    <w:rsid w:val="31654F5A"/>
    <w:rsid w:val="31DA5519"/>
    <w:rsid w:val="328E4851"/>
    <w:rsid w:val="34FC0BFA"/>
    <w:rsid w:val="3553717F"/>
    <w:rsid w:val="3584158C"/>
    <w:rsid w:val="36EC157A"/>
    <w:rsid w:val="37221F4D"/>
    <w:rsid w:val="38522CF6"/>
    <w:rsid w:val="386D6554"/>
    <w:rsid w:val="39115EE0"/>
    <w:rsid w:val="3A136B48"/>
    <w:rsid w:val="3A5B5162"/>
    <w:rsid w:val="3AA95981"/>
    <w:rsid w:val="3AB96CCE"/>
    <w:rsid w:val="3C75475F"/>
    <w:rsid w:val="3CBB67E7"/>
    <w:rsid w:val="3CCE37D3"/>
    <w:rsid w:val="41E43291"/>
    <w:rsid w:val="42337CB9"/>
    <w:rsid w:val="430D7B7F"/>
    <w:rsid w:val="46174111"/>
    <w:rsid w:val="4A2D2F30"/>
    <w:rsid w:val="4AFA1DA3"/>
    <w:rsid w:val="4BA80ED0"/>
    <w:rsid w:val="4C2B295E"/>
    <w:rsid w:val="4C355E5E"/>
    <w:rsid w:val="4C6B4EA4"/>
    <w:rsid w:val="4D641E8B"/>
    <w:rsid w:val="4EF33F1D"/>
    <w:rsid w:val="4F894900"/>
    <w:rsid w:val="56A758C3"/>
    <w:rsid w:val="56C84DD4"/>
    <w:rsid w:val="57F4231F"/>
    <w:rsid w:val="58C82235"/>
    <w:rsid w:val="59781157"/>
    <w:rsid w:val="59D9205D"/>
    <w:rsid w:val="5B29183F"/>
    <w:rsid w:val="5B67012D"/>
    <w:rsid w:val="5B6E5B18"/>
    <w:rsid w:val="61B70C03"/>
    <w:rsid w:val="63FD6574"/>
    <w:rsid w:val="650A50F7"/>
    <w:rsid w:val="664D3BEE"/>
    <w:rsid w:val="66B92573"/>
    <w:rsid w:val="681D340B"/>
    <w:rsid w:val="6D357452"/>
    <w:rsid w:val="6D78238A"/>
    <w:rsid w:val="6DE27083"/>
    <w:rsid w:val="6DFD308F"/>
    <w:rsid w:val="6E436D88"/>
    <w:rsid w:val="71B91A85"/>
    <w:rsid w:val="72B04BD5"/>
    <w:rsid w:val="75CA6610"/>
    <w:rsid w:val="76D94BE3"/>
    <w:rsid w:val="77F0620F"/>
    <w:rsid w:val="77FA1FA0"/>
    <w:rsid w:val="781F6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日期 Char"/>
    <w:basedOn w:val="8"/>
    <w:link w:val="3"/>
    <w:semiHidden/>
    <w:qFormat/>
    <w:uiPriority w:val="99"/>
  </w:style>
  <w:style w:type="paragraph" w:styleId="10">
    <w:name w:val="List Paragraph"/>
    <w:basedOn w:val="1"/>
    <w:qFormat/>
    <w:uiPriority w:val="34"/>
    <w:pPr>
      <w:ind w:firstLine="420" w:firstLineChars="200"/>
    </w:pPr>
  </w:style>
  <w:style w:type="character" w:customStyle="1" w:styleId="11">
    <w:name w:val="标题 1 Char"/>
    <w:basedOn w:val="8"/>
    <w:link w:val="2"/>
    <w:qFormat/>
    <w:uiPriority w:val="9"/>
    <w:rPr>
      <w:b/>
      <w:bCs/>
      <w:kern w:val="44"/>
      <w:sz w:val="44"/>
      <w:szCs w:val="44"/>
    </w:rPr>
  </w:style>
  <w:style w:type="character" w:customStyle="1" w:styleId="12">
    <w:name w:val="页眉 Char"/>
    <w:basedOn w:val="8"/>
    <w:link w:val="6"/>
    <w:qFormat/>
    <w:uiPriority w:val="99"/>
    <w:rPr>
      <w:kern w:val="2"/>
      <w:sz w:val="18"/>
      <w:szCs w:val="18"/>
    </w:rPr>
  </w:style>
  <w:style w:type="character" w:customStyle="1" w:styleId="13">
    <w:name w:val="页脚 Char"/>
    <w:basedOn w:val="8"/>
    <w:link w:val="5"/>
    <w:qFormat/>
    <w:uiPriority w:val="99"/>
    <w:rPr>
      <w:kern w:val="2"/>
      <w:sz w:val="18"/>
      <w:szCs w:val="18"/>
    </w:rPr>
  </w:style>
  <w:style w:type="character" w:customStyle="1" w:styleId="14">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14</Pages>
  <Words>6518</Words>
  <Characters>6701</Characters>
  <Lines>8</Lines>
  <Paragraphs>15</Paragraphs>
  <TotalTime>126</TotalTime>
  <ScaleCrop>false</ScaleCrop>
  <LinksUpToDate>false</LinksUpToDate>
  <CharactersWithSpaces>6705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2021-09-07T02:53:00Z</dcterms:created>
  <dc:creator>Administrator</dc:creator>
  <cp:lastModifiedBy>Administrator</cp:lastModifiedBy>
  <cp:lastPrinted>2021-09-05T02:44:00Z</cp:lastPrinted>
  <dcterms:modified xsi:type="dcterms:W3CDTF">2023-06-30T06:10:19Z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A0AB5991465C498DBE9C9343B2CE9D1B_13</vt:lpwstr>
  </property>
</Properties>
</file>