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1</w:t>
      </w:r>
    </w:p>
    <w:p>
      <w:pPr>
        <w:spacing w:line="50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202</w:t>
      </w:r>
      <w:r>
        <w:rPr>
          <w:rFonts w:hint="eastAsia" w:ascii="Times New Roman" w:hAnsi="Times New Roman" w:eastAsia="方正小标宋简体" w:cs="Times New Roman"/>
          <w:color w:val="auto"/>
          <w:sz w:val="44"/>
          <w:szCs w:val="44"/>
          <w:lang w:val="en-US" w:eastAsia="zh-CN"/>
        </w:rPr>
        <w:t>5</w:t>
      </w:r>
      <w:r>
        <w:rPr>
          <w:rFonts w:hint="default" w:ascii="Times New Roman" w:hAnsi="Times New Roman" w:eastAsia="方正小标宋简体" w:cs="Times New Roman"/>
          <w:color w:val="auto"/>
          <w:sz w:val="44"/>
          <w:szCs w:val="44"/>
        </w:rPr>
        <w:t>年</w:t>
      </w:r>
      <w:r>
        <w:rPr>
          <w:rFonts w:hint="default" w:ascii="Times New Roman" w:hAnsi="Times New Roman" w:eastAsia="方正小标宋简体" w:cs="Times New Roman"/>
          <w:color w:val="auto"/>
          <w:sz w:val="44"/>
          <w:szCs w:val="44"/>
          <w:lang w:eastAsia="zh-CN"/>
        </w:rPr>
        <w:t>达州市</w:t>
      </w:r>
      <w:r>
        <w:rPr>
          <w:rFonts w:hint="default" w:ascii="Times New Roman" w:hAnsi="Times New Roman" w:eastAsia="方正小标宋简体" w:cs="Times New Roman"/>
          <w:color w:val="auto"/>
          <w:sz w:val="44"/>
          <w:szCs w:val="44"/>
        </w:rPr>
        <w:t>建设工程质量检测行业专项检查表</w:t>
      </w:r>
    </w:p>
    <w:p>
      <w:pPr>
        <w:spacing w:line="50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（在建项目）</w:t>
      </w:r>
    </w:p>
    <w:p>
      <w:pPr>
        <w:spacing w:line="500" w:lineRule="exact"/>
        <w:ind w:right="-384" w:rightChars="-183"/>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工程名称：</w:t>
      </w:r>
      <w:r>
        <w:rPr>
          <w:rFonts w:hint="default" w:ascii="Times New Roman" w:hAnsi="Times New Roman" w:eastAsia="黑体" w:cs="Times New Roman"/>
          <w:color w:val="auto"/>
          <w:sz w:val="24"/>
          <w:u w:val="single"/>
        </w:rPr>
        <w:t xml:space="preserve">                                    </w:t>
      </w:r>
      <w:r>
        <w:rPr>
          <w:rFonts w:hint="default" w:ascii="Times New Roman" w:hAnsi="Times New Roman" w:eastAsia="黑体" w:cs="Times New Roman"/>
          <w:color w:val="auto"/>
          <w:sz w:val="24"/>
          <w:u w:val="single"/>
          <w:lang w:val="en-US" w:eastAsia="zh-CN"/>
        </w:rPr>
        <w:t xml:space="preserve">                                    </w:t>
      </w:r>
      <w:r>
        <w:rPr>
          <w:rFonts w:hint="default" w:ascii="Times New Roman" w:hAnsi="Times New Roman" w:eastAsia="黑体" w:cs="Times New Roman"/>
          <w:color w:val="auto"/>
          <w:sz w:val="24"/>
          <w:u w:val="single"/>
        </w:rPr>
        <w:t xml:space="preserve">          </w:t>
      </w:r>
      <w:r>
        <w:rPr>
          <w:rFonts w:hint="default" w:ascii="Times New Roman" w:hAnsi="Times New Roman" w:eastAsia="黑体" w:cs="Times New Roman"/>
          <w:color w:val="auto"/>
          <w:sz w:val="24"/>
        </w:rPr>
        <w:t xml:space="preserve"> 工程地点：</w:t>
      </w:r>
      <w:r>
        <w:rPr>
          <w:rFonts w:hint="default" w:ascii="Times New Roman" w:hAnsi="Times New Roman" w:eastAsia="黑体" w:cs="Times New Roman"/>
          <w:color w:val="auto"/>
          <w:sz w:val="24"/>
          <w:u w:val="single"/>
        </w:rPr>
        <w:t xml:space="preserve">                     </w:t>
      </w:r>
      <w:r>
        <w:rPr>
          <w:rFonts w:hint="default" w:ascii="Times New Roman" w:hAnsi="Times New Roman" w:eastAsia="黑体" w:cs="Times New Roman"/>
          <w:color w:val="auto"/>
          <w:sz w:val="24"/>
          <w:u w:val="single"/>
          <w:lang w:val="en-US" w:eastAsia="zh-CN"/>
        </w:rPr>
        <w:t xml:space="preserve">                                       </w:t>
      </w:r>
      <w:r>
        <w:rPr>
          <w:rFonts w:hint="default" w:ascii="Times New Roman" w:hAnsi="Times New Roman" w:eastAsia="黑体" w:cs="Times New Roman"/>
          <w:color w:val="auto"/>
          <w:sz w:val="24"/>
          <w:u w:val="single"/>
        </w:rPr>
        <w:t xml:space="preserve">                     </w:t>
      </w:r>
    </w:p>
    <w:p>
      <w:pPr>
        <w:spacing w:line="500" w:lineRule="exact"/>
        <w:ind w:right="-384" w:rightChars="-183"/>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建设单位：</w:t>
      </w:r>
      <w:r>
        <w:rPr>
          <w:rFonts w:hint="default" w:ascii="Times New Roman" w:hAnsi="Times New Roman" w:eastAsia="黑体" w:cs="Times New Roman"/>
          <w:color w:val="auto"/>
          <w:sz w:val="24"/>
          <w:u w:val="single"/>
        </w:rPr>
        <w:t xml:space="preserve">                                </w:t>
      </w:r>
      <w:r>
        <w:rPr>
          <w:rFonts w:hint="default" w:ascii="Times New Roman" w:hAnsi="Times New Roman" w:eastAsia="黑体" w:cs="Times New Roman"/>
          <w:color w:val="auto"/>
          <w:sz w:val="24"/>
          <w:u w:val="single"/>
          <w:lang w:val="en-US" w:eastAsia="zh-CN"/>
        </w:rPr>
        <w:t xml:space="preserve">                                    </w:t>
      </w:r>
      <w:r>
        <w:rPr>
          <w:rFonts w:hint="default" w:ascii="Times New Roman" w:hAnsi="Times New Roman" w:eastAsia="黑体" w:cs="Times New Roman"/>
          <w:color w:val="auto"/>
          <w:sz w:val="24"/>
          <w:u w:val="single"/>
        </w:rPr>
        <w:t xml:space="preserve">              </w:t>
      </w:r>
      <w:r>
        <w:rPr>
          <w:rFonts w:hint="default" w:ascii="Times New Roman" w:hAnsi="Times New Roman" w:eastAsia="黑体" w:cs="Times New Roman"/>
          <w:color w:val="auto"/>
          <w:sz w:val="24"/>
        </w:rPr>
        <w:t xml:space="preserve"> 施工单位：</w:t>
      </w:r>
      <w:r>
        <w:rPr>
          <w:rFonts w:hint="default" w:ascii="Times New Roman" w:hAnsi="Times New Roman" w:eastAsia="黑体" w:cs="Times New Roman"/>
          <w:color w:val="auto"/>
          <w:sz w:val="24"/>
          <w:u w:val="single"/>
        </w:rPr>
        <w:t xml:space="preserve">          </w:t>
      </w:r>
      <w:r>
        <w:rPr>
          <w:rFonts w:hint="default" w:ascii="Times New Roman" w:hAnsi="Times New Roman" w:eastAsia="黑体" w:cs="Times New Roman"/>
          <w:color w:val="auto"/>
          <w:sz w:val="24"/>
          <w:u w:val="single"/>
          <w:lang w:val="en-US" w:eastAsia="zh-CN"/>
        </w:rPr>
        <w:t xml:space="preserve">                                        </w:t>
      </w:r>
      <w:r>
        <w:rPr>
          <w:rFonts w:hint="default" w:ascii="Times New Roman" w:hAnsi="Times New Roman" w:eastAsia="黑体" w:cs="Times New Roman"/>
          <w:color w:val="auto"/>
          <w:sz w:val="24"/>
          <w:u w:val="single"/>
        </w:rPr>
        <w:t xml:space="preserve">                                </w:t>
      </w:r>
    </w:p>
    <w:p>
      <w:pPr>
        <w:spacing w:line="500" w:lineRule="exact"/>
        <w:ind w:right="-384" w:rightChars="-183"/>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监理单位：</w:t>
      </w:r>
      <w:r>
        <w:rPr>
          <w:rFonts w:hint="default" w:ascii="Times New Roman" w:hAnsi="Times New Roman" w:eastAsia="黑体" w:cs="Times New Roman"/>
          <w:color w:val="auto"/>
          <w:sz w:val="24"/>
          <w:u w:val="single"/>
        </w:rPr>
        <w:t xml:space="preserve">                                 </w:t>
      </w:r>
      <w:r>
        <w:rPr>
          <w:rFonts w:hint="default" w:ascii="Times New Roman" w:hAnsi="Times New Roman" w:eastAsia="黑体" w:cs="Times New Roman"/>
          <w:color w:val="auto"/>
          <w:sz w:val="24"/>
          <w:u w:val="single"/>
          <w:lang w:val="en-US" w:eastAsia="zh-CN"/>
        </w:rPr>
        <w:t xml:space="preserve">                                    </w:t>
      </w:r>
      <w:r>
        <w:rPr>
          <w:rFonts w:hint="default" w:ascii="Times New Roman" w:hAnsi="Times New Roman" w:eastAsia="黑体" w:cs="Times New Roman"/>
          <w:color w:val="auto"/>
          <w:sz w:val="24"/>
          <w:u w:val="single"/>
        </w:rPr>
        <w:t xml:space="preserve">             </w:t>
      </w:r>
      <w:r>
        <w:rPr>
          <w:rFonts w:hint="default" w:ascii="Times New Roman" w:hAnsi="Times New Roman" w:eastAsia="黑体" w:cs="Times New Roman"/>
          <w:color w:val="auto"/>
          <w:sz w:val="24"/>
        </w:rPr>
        <w:t xml:space="preserve"> 检测机构：</w:t>
      </w:r>
      <w:r>
        <w:rPr>
          <w:rFonts w:hint="default" w:ascii="Times New Roman" w:hAnsi="Times New Roman" w:eastAsia="黑体" w:cs="Times New Roman"/>
          <w:color w:val="auto"/>
          <w:sz w:val="24"/>
          <w:u w:val="single"/>
        </w:rPr>
        <w:t xml:space="preserve">               </w:t>
      </w:r>
      <w:r>
        <w:rPr>
          <w:rFonts w:hint="default" w:ascii="Times New Roman" w:hAnsi="Times New Roman" w:eastAsia="黑体" w:cs="Times New Roman"/>
          <w:color w:val="auto"/>
          <w:sz w:val="24"/>
          <w:u w:val="single"/>
          <w:lang w:val="en-US" w:eastAsia="zh-CN"/>
        </w:rPr>
        <w:t xml:space="preserve">                                        </w:t>
      </w:r>
      <w:r>
        <w:rPr>
          <w:rFonts w:hint="default" w:ascii="Times New Roman" w:hAnsi="Times New Roman" w:eastAsia="黑体" w:cs="Times New Roman"/>
          <w:color w:val="auto"/>
          <w:sz w:val="24"/>
          <w:u w:val="single"/>
        </w:rPr>
        <w:t xml:space="preserve">                           </w:t>
      </w:r>
    </w:p>
    <w:tbl>
      <w:tblPr>
        <w:tblStyle w:val="8"/>
        <w:tblW w:w="14056"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260"/>
        <w:gridCol w:w="4592"/>
        <w:gridCol w:w="1260"/>
        <w:gridCol w:w="2248"/>
        <w:gridCol w:w="1580"/>
        <w:gridCol w:w="1580"/>
        <w:gridCol w:w="966"/>
        <w:gridCol w:w="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49" w:hRule="atLeast"/>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序号</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检查对象</w:t>
            </w:r>
          </w:p>
        </w:tc>
        <w:tc>
          <w:tcPr>
            <w:tcW w:w="459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检查内容</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检查结果</w:t>
            </w:r>
          </w:p>
        </w:tc>
        <w:tc>
          <w:tcPr>
            <w:tcW w:w="6374"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如检查事项不符合，填写下方表格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45"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黑体" w:cs="Times New Roman"/>
                <w:color w:val="auto"/>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黑体" w:cs="Times New Roman"/>
                <w:color w:val="auto"/>
                <w:sz w:val="24"/>
              </w:rPr>
            </w:pPr>
          </w:p>
        </w:tc>
        <w:tc>
          <w:tcPr>
            <w:tcW w:w="45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黑体" w:cs="Times New Roman"/>
                <w:color w:val="auto"/>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黑体" w:cs="Times New Roman"/>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问题描述</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整改措施</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整改时限</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整改</w:t>
            </w:r>
          </w:p>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1077" w:hRule="atLeast"/>
        </w:trPr>
        <w:tc>
          <w:tcPr>
            <w:tcW w:w="540" w:type="dxa"/>
            <w:vMerge w:val="restart"/>
            <w:tcBorders>
              <w:top w:val="nil"/>
              <w:left w:val="single" w:color="auto" w:sz="4" w:space="0"/>
              <w:right w:val="single" w:color="auto" w:sz="4" w:space="0"/>
            </w:tcBorders>
            <w:noWrap w:val="0"/>
            <w:vAlign w:val="center"/>
          </w:tcPr>
          <w:p>
            <w:pPr>
              <w:spacing w:line="360" w:lineRule="exact"/>
              <w:jc w:val="center"/>
              <w:rPr>
                <w:rFonts w:hint="default" w:ascii="Times New Roman" w:hAnsi="Times New Roman" w:eastAsia="方正仿宋简体" w:cs="Times New Roman"/>
                <w:b/>
                <w:color w:val="auto"/>
              </w:rPr>
            </w:pPr>
            <w:r>
              <w:rPr>
                <w:rFonts w:hint="default" w:ascii="Times New Roman" w:hAnsi="Times New Roman" w:eastAsia="方正仿宋简体" w:cs="Times New Roman"/>
                <w:b/>
                <w:color w:val="auto"/>
              </w:rPr>
              <w:t>1</w:t>
            </w:r>
          </w:p>
        </w:tc>
        <w:tc>
          <w:tcPr>
            <w:tcW w:w="1260" w:type="dxa"/>
            <w:vMerge w:val="restart"/>
            <w:tcBorders>
              <w:top w:val="nil"/>
              <w:left w:val="single" w:color="auto" w:sz="4" w:space="0"/>
              <w:right w:val="single" w:color="auto" w:sz="4" w:space="0"/>
            </w:tcBorders>
            <w:noWrap w:val="0"/>
            <w:vAlign w:val="center"/>
          </w:tcPr>
          <w:p>
            <w:pPr>
              <w:spacing w:line="260" w:lineRule="exact"/>
              <w:jc w:val="center"/>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rPr>
              <w:t>建设单位</w:t>
            </w:r>
          </w:p>
        </w:tc>
        <w:tc>
          <w:tcPr>
            <w:tcW w:w="459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rPr>
              <w:t>1.是否违规将检测业务委托给不具备资质或超越资质范围的检测机构；委托的检测机构与所检测工程项目相关的参建单位是否有隶属关系或者其他利害关系。</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kern w:val="0"/>
              </w:rPr>
              <w:t>□符合</w:t>
            </w:r>
          </w:p>
          <w:p>
            <w:pPr>
              <w:spacing w:line="360" w:lineRule="exac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kern w:val="0"/>
              </w:rPr>
              <w:t>□不符合</w:t>
            </w:r>
          </w:p>
        </w:tc>
        <w:tc>
          <w:tcPr>
            <w:tcW w:w="22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简体" w:cs="Times New Roman"/>
                <w:color w:val="auto"/>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简体" w:cs="Times New Roman"/>
                <w:color w:val="auto"/>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简体" w:cs="Times New Roman"/>
                <w:color w:val="auto"/>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简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715" w:hRule="atLeast"/>
        </w:trPr>
        <w:tc>
          <w:tcPr>
            <w:tcW w:w="540"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方正仿宋简体" w:cs="Times New Roman"/>
                <w:color w:val="auto"/>
              </w:rPr>
            </w:pPr>
          </w:p>
        </w:tc>
        <w:tc>
          <w:tcPr>
            <w:tcW w:w="1260"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方正仿宋简体" w:cs="Times New Roman"/>
                <w:color w:val="auto"/>
              </w:rPr>
            </w:pPr>
          </w:p>
        </w:tc>
        <w:tc>
          <w:tcPr>
            <w:tcW w:w="459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rPr>
              <w:t>2.是否与检测机构签订正式合同。</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kern w:val="0"/>
              </w:rPr>
              <w:t>□符合</w:t>
            </w:r>
          </w:p>
          <w:p>
            <w:pPr>
              <w:spacing w:line="360" w:lineRule="exact"/>
              <w:rPr>
                <w:rFonts w:hint="default" w:ascii="Times New Roman" w:hAnsi="Times New Roman" w:eastAsia="方正仿宋简体" w:cs="Times New Roman"/>
                <w:color w:val="auto"/>
                <w:kern w:val="0"/>
              </w:rPr>
            </w:pPr>
            <w:r>
              <w:rPr>
                <w:rFonts w:hint="default" w:ascii="Times New Roman" w:hAnsi="Times New Roman" w:eastAsia="方正仿宋简体" w:cs="Times New Roman"/>
                <w:color w:val="auto"/>
                <w:kern w:val="0"/>
              </w:rPr>
              <w:t>□不符合</w:t>
            </w:r>
          </w:p>
        </w:tc>
        <w:tc>
          <w:tcPr>
            <w:tcW w:w="22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简体" w:cs="Times New Roman"/>
                <w:color w:val="auto"/>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简体" w:cs="Times New Roman"/>
                <w:color w:val="auto"/>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简体" w:cs="Times New Roman"/>
                <w:color w:val="auto"/>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简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790" w:hRule="atLeast"/>
        </w:trPr>
        <w:tc>
          <w:tcPr>
            <w:tcW w:w="540"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方正仿宋简体" w:cs="Times New Roman"/>
                <w:color w:val="auto"/>
              </w:rPr>
            </w:pPr>
          </w:p>
        </w:tc>
        <w:tc>
          <w:tcPr>
            <w:tcW w:w="1260"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方正仿宋简体" w:cs="Times New Roman"/>
                <w:color w:val="auto"/>
              </w:rPr>
            </w:pPr>
          </w:p>
        </w:tc>
        <w:tc>
          <w:tcPr>
            <w:tcW w:w="459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rPr>
              <w:t>3.是否存在违规减少委托的检测项目和数量，降低检测标准的行为。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kern w:val="0"/>
              </w:rPr>
              <w:t>□符合</w:t>
            </w:r>
          </w:p>
          <w:p>
            <w:pPr>
              <w:spacing w:line="360" w:lineRule="exac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kern w:val="0"/>
              </w:rPr>
              <w:t>□不符合</w:t>
            </w:r>
          </w:p>
        </w:tc>
        <w:tc>
          <w:tcPr>
            <w:tcW w:w="22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简体" w:cs="Times New Roman"/>
                <w:color w:val="auto"/>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简体" w:cs="Times New Roman"/>
                <w:color w:val="auto"/>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简体" w:cs="Times New Roman"/>
                <w:color w:val="auto"/>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简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777" w:hRule="atLeast"/>
        </w:trPr>
        <w:tc>
          <w:tcPr>
            <w:tcW w:w="540"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方正仿宋简体" w:cs="Times New Roman"/>
                <w:color w:val="auto"/>
              </w:rPr>
            </w:pPr>
          </w:p>
        </w:tc>
        <w:tc>
          <w:tcPr>
            <w:tcW w:w="1260"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方正仿宋简体" w:cs="Times New Roman"/>
                <w:color w:val="auto"/>
              </w:rPr>
            </w:pPr>
          </w:p>
        </w:tc>
        <w:tc>
          <w:tcPr>
            <w:tcW w:w="459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rPr>
              <w:t>4.是否明示或暗示检测机构出具虚假检测报告。</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kern w:val="0"/>
              </w:rPr>
              <w:t>□符合</w:t>
            </w:r>
          </w:p>
          <w:p>
            <w:pPr>
              <w:spacing w:line="360" w:lineRule="exac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kern w:val="0"/>
              </w:rPr>
              <w:t>□不符合</w:t>
            </w:r>
          </w:p>
        </w:tc>
        <w:tc>
          <w:tcPr>
            <w:tcW w:w="22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简体" w:cs="Times New Roman"/>
                <w:color w:val="auto"/>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简体" w:cs="Times New Roman"/>
                <w:color w:val="auto"/>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简体" w:cs="Times New Roman"/>
                <w:color w:val="auto"/>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简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850" w:hRule="atLeast"/>
        </w:trPr>
        <w:tc>
          <w:tcPr>
            <w:tcW w:w="540"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简体" w:cs="Times New Roman"/>
                <w:color w:val="auto"/>
              </w:rPr>
            </w:pPr>
          </w:p>
        </w:tc>
        <w:tc>
          <w:tcPr>
            <w:tcW w:w="1260" w:type="dxa"/>
            <w:vMerge w:val="continue"/>
            <w:tcBorders>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方正仿宋简体" w:cs="Times New Roman"/>
                <w:color w:val="auto"/>
              </w:rPr>
            </w:pPr>
          </w:p>
        </w:tc>
        <w:tc>
          <w:tcPr>
            <w:tcW w:w="459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简体" w:cs="Times New Roman"/>
                <w:color w:val="auto"/>
                <w:lang w:val="en-US" w:eastAsia="zh-CN"/>
              </w:rPr>
            </w:pPr>
            <w:r>
              <w:rPr>
                <w:rFonts w:hint="default" w:ascii="Times New Roman" w:hAnsi="Times New Roman" w:eastAsia="方正仿宋简体" w:cs="Times New Roman"/>
                <w:color w:val="auto"/>
                <w:lang w:val="en-US" w:eastAsia="zh-CN"/>
              </w:rPr>
              <w:t>5.是否</w:t>
            </w:r>
            <w:r>
              <w:rPr>
                <w:rFonts w:hint="default" w:ascii="Times New Roman" w:hAnsi="Times New Roman" w:eastAsia="方正仿宋简体" w:cs="Times New Roman"/>
                <w:color w:val="auto"/>
                <w:lang w:eastAsia="zh-CN"/>
              </w:rPr>
              <w:t>按要求全面启用“四川省建设工程质量检测监管平</w:t>
            </w:r>
            <w:r>
              <w:rPr>
                <w:rFonts w:hint="default" w:ascii="Times New Roman" w:hAnsi="Times New Roman" w:eastAsia="方正仿宋简体" w:cs="Times New Roman"/>
                <w:color w:val="auto"/>
                <w:lang w:val="en-US" w:eastAsia="zh-CN"/>
              </w:rPr>
              <w:t>台”，及时上传相关信息。</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kern w:val="0"/>
              </w:rPr>
              <w:t>□符合</w:t>
            </w:r>
          </w:p>
          <w:p>
            <w:pPr>
              <w:spacing w:line="360" w:lineRule="exact"/>
              <w:rPr>
                <w:rFonts w:hint="default" w:ascii="Times New Roman" w:hAnsi="Times New Roman" w:eastAsia="方正仿宋简体" w:cs="Times New Roman"/>
                <w:color w:val="auto"/>
                <w:kern w:val="0"/>
              </w:rPr>
            </w:pPr>
            <w:r>
              <w:rPr>
                <w:rFonts w:hint="default" w:ascii="Times New Roman" w:hAnsi="Times New Roman" w:eastAsia="方正仿宋简体" w:cs="Times New Roman"/>
                <w:color w:val="auto"/>
                <w:kern w:val="0"/>
              </w:rPr>
              <w:t>□不符合</w:t>
            </w:r>
          </w:p>
        </w:tc>
        <w:tc>
          <w:tcPr>
            <w:tcW w:w="22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简体" w:cs="Times New Roman"/>
                <w:color w:val="auto"/>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简体" w:cs="Times New Roman"/>
                <w:color w:val="auto"/>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简体" w:cs="Times New Roman"/>
                <w:color w:val="auto"/>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简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序号</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检查对象</w:t>
            </w:r>
          </w:p>
        </w:tc>
        <w:tc>
          <w:tcPr>
            <w:tcW w:w="459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检查内容</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检查结果</w:t>
            </w:r>
          </w:p>
        </w:tc>
        <w:tc>
          <w:tcPr>
            <w:tcW w:w="6404"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如检查事项不符合，填写下方表格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黑体" w:cs="Times New Roman"/>
                <w:color w:val="auto"/>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黑体" w:cs="Times New Roman"/>
                <w:color w:val="auto"/>
                <w:sz w:val="24"/>
              </w:rPr>
            </w:pPr>
          </w:p>
        </w:tc>
        <w:tc>
          <w:tcPr>
            <w:tcW w:w="459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黑体" w:cs="Times New Roman"/>
                <w:color w:val="auto"/>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黑体" w:cs="Times New Roman"/>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问题描述</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整改措施</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整改时限</w:t>
            </w:r>
          </w:p>
        </w:tc>
        <w:tc>
          <w:tcPr>
            <w:tcW w:w="9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整改</w:t>
            </w:r>
          </w:p>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0" w:type="dxa"/>
            <w:vMerge w:val="restart"/>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简体" w:cs="Times New Roman"/>
                <w:b/>
                <w:color w:val="auto"/>
              </w:rPr>
            </w:pPr>
            <w:r>
              <w:rPr>
                <w:rFonts w:hint="default" w:ascii="Times New Roman" w:hAnsi="Times New Roman" w:eastAsia="方正仿宋简体" w:cs="Times New Roman"/>
                <w:b/>
                <w:color w:val="auto"/>
              </w:rPr>
              <w:t>2</w:t>
            </w:r>
          </w:p>
        </w:tc>
        <w:tc>
          <w:tcPr>
            <w:tcW w:w="1260" w:type="dxa"/>
            <w:vMerge w:val="restart"/>
            <w:tcBorders>
              <w:top w:val="nil"/>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rPr>
              <w:t>施工单位</w:t>
            </w:r>
          </w:p>
        </w:tc>
        <w:tc>
          <w:tcPr>
            <w:tcW w:w="459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rPr>
              <w:t>1.是否按规定编制样品检测计划。</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default" w:ascii="Times New Roman" w:hAnsi="Times New Roman" w:eastAsia="方正仿宋简体" w:cs="Times New Roman"/>
                <w:color w:val="auto"/>
                <w:kern w:val="0"/>
              </w:rPr>
            </w:pPr>
            <w:r>
              <w:rPr>
                <w:rFonts w:hint="default" w:ascii="Times New Roman" w:hAnsi="Times New Roman" w:eastAsia="方正仿宋简体" w:cs="Times New Roman"/>
                <w:color w:val="auto"/>
                <w:kern w:val="0"/>
              </w:rPr>
              <w:t xml:space="preserve">□符合 </w:t>
            </w:r>
          </w:p>
          <w:p>
            <w:pPr>
              <w:spacing w:line="360" w:lineRule="exac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kern w:val="0"/>
              </w:rPr>
              <w:t>□不符合</w:t>
            </w:r>
          </w:p>
        </w:tc>
        <w:tc>
          <w:tcPr>
            <w:tcW w:w="22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c>
          <w:tcPr>
            <w:tcW w:w="9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简体" w:cs="Times New Roman"/>
                <w:b/>
                <w:color w:val="auto"/>
              </w:rPr>
            </w:pPr>
          </w:p>
        </w:tc>
        <w:tc>
          <w:tcPr>
            <w:tcW w:w="126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auto"/>
              </w:rPr>
            </w:pPr>
          </w:p>
        </w:tc>
        <w:tc>
          <w:tcPr>
            <w:tcW w:w="459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rPr>
              <w:t>2.是否在取样、制样、送检过程中弄虚作假或少送样、不送样。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default" w:ascii="Times New Roman" w:hAnsi="Times New Roman" w:eastAsia="方正仿宋简体" w:cs="Times New Roman"/>
                <w:color w:val="auto"/>
                <w:kern w:val="0"/>
              </w:rPr>
            </w:pPr>
            <w:r>
              <w:rPr>
                <w:rFonts w:hint="default" w:ascii="Times New Roman" w:hAnsi="Times New Roman" w:eastAsia="方正仿宋简体" w:cs="Times New Roman"/>
                <w:color w:val="auto"/>
                <w:kern w:val="0"/>
              </w:rPr>
              <w:t xml:space="preserve">□符合 </w:t>
            </w:r>
          </w:p>
          <w:p>
            <w:pPr>
              <w:spacing w:line="360" w:lineRule="exac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kern w:val="0"/>
              </w:rPr>
              <w:t>□不符合</w:t>
            </w:r>
          </w:p>
        </w:tc>
        <w:tc>
          <w:tcPr>
            <w:tcW w:w="22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c>
          <w:tcPr>
            <w:tcW w:w="9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简体" w:cs="Times New Roman"/>
                <w:b/>
                <w:color w:val="auto"/>
              </w:rPr>
            </w:pPr>
          </w:p>
        </w:tc>
        <w:tc>
          <w:tcPr>
            <w:tcW w:w="126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auto"/>
              </w:rPr>
            </w:pPr>
          </w:p>
        </w:tc>
        <w:tc>
          <w:tcPr>
            <w:tcW w:w="459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rPr>
              <w:t>3.是否按规定在施工现场设置养护室；混凝土试件的留置、养护是否符合相应规范、标准规定；是否由预拌混凝土生产企业代做、代养、代送混凝土试件。</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kern w:val="0"/>
              </w:rPr>
              <w:t>□符合</w:t>
            </w:r>
          </w:p>
          <w:p>
            <w:pPr>
              <w:spacing w:line="360" w:lineRule="exac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kern w:val="0"/>
              </w:rPr>
              <w:t>□不符合</w:t>
            </w:r>
          </w:p>
        </w:tc>
        <w:tc>
          <w:tcPr>
            <w:tcW w:w="22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c>
          <w:tcPr>
            <w:tcW w:w="9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简体" w:cs="Times New Roman"/>
                <w:b/>
                <w:color w:val="auto"/>
              </w:rPr>
            </w:pPr>
          </w:p>
        </w:tc>
        <w:tc>
          <w:tcPr>
            <w:tcW w:w="126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auto"/>
              </w:rPr>
            </w:pPr>
          </w:p>
        </w:tc>
        <w:tc>
          <w:tcPr>
            <w:tcW w:w="459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rPr>
              <w:t>4.是否明示或者暗示检测机构出具虚假检测报告，篡改或者伪造检测报告。</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default" w:ascii="Times New Roman" w:hAnsi="Times New Roman" w:eastAsia="方正仿宋简体" w:cs="Times New Roman"/>
                <w:color w:val="auto"/>
                <w:kern w:val="0"/>
              </w:rPr>
            </w:pPr>
            <w:r>
              <w:rPr>
                <w:rFonts w:hint="default" w:ascii="Times New Roman" w:hAnsi="Times New Roman" w:eastAsia="方正仿宋简体" w:cs="Times New Roman"/>
                <w:color w:val="auto"/>
                <w:kern w:val="0"/>
              </w:rPr>
              <w:t xml:space="preserve">□符合 </w:t>
            </w:r>
          </w:p>
          <w:p>
            <w:pPr>
              <w:spacing w:line="360" w:lineRule="exac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kern w:val="0"/>
              </w:rPr>
              <w:t>□不符合</w:t>
            </w:r>
          </w:p>
        </w:tc>
        <w:tc>
          <w:tcPr>
            <w:tcW w:w="22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c>
          <w:tcPr>
            <w:tcW w:w="9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vMerge w:val="restart"/>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简体" w:cs="Times New Roman"/>
                <w:b/>
                <w:color w:val="auto"/>
              </w:rPr>
            </w:pPr>
            <w:r>
              <w:rPr>
                <w:rFonts w:hint="default" w:ascii="Times New Roman" w:hAnsi="Times New Roman" w:eastAsia="方正仿宋简体" w:cs="Times New Roman"/>
                <w:b/>
                <w:color w:val="auto"/>
              </w:rPr>
              <w:t>3</w:t>
            </w:r>
          </w:p>
        </w:tc>
        <w:tc>
          <w:tcPr>
            <w:tcW w:w="1260" w:type="dxa"/>
            <w:vMerge w:val="restart"/>
            <w:tcBorders>
              <w:top w:val="nil"/>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rPr>
              <w:t>监理单位</w:t>
            </w:r>
          </w:p>
        </w:tc>
        <w:tc>
          <w:tcPr>
            <w:tcW w:w="459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rPr>
              <w:t>1.是否按规定对检测单位资质进行审查。</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kern w:val="0"/>
              </w:rPr>
              <w:t>□符合</w:t>
            </w:r>
          </w:p>
          <w:p>
            <w:pPr>
              <w:spacing w:line="360" w:lineRule="exac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kern w:val="0"/>
              </w:rPr>
              <w:t>□不符合</w:t>
            </w:r>
          </w:p>
        </w:tc>
        <w:tc>
          <w:tcPr>
            <w:tcW w:w="22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c>
          <w:tcPr>
            <w:tcW w:w="9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简体" w:cs="Times New Roman"/>
                <w:color w:val="auto"/>
              </w:rPr>
            </w:pPr>
          </w:p>
        </w:tc>
        <w:tc>
          <w:tcPr>
            <w:tcW w:w="12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简体" w:cs="Times New Roman"/>
                <w:color w:val="auto"/>
              </w:rPr>
            </w:pPr>
          </w:p>
        </w:tc>
        <w:tc>
          <w:tcPr>
            <w:tcW w:w="459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rPr>
              <w:t>2.是否</w:t>
            </w:r>
            <w:r>
              <w:rPr>
                <w:rFonts w:hint="default" w:ascii="Times New Roman" w:hAnsi="Times New Roman" w:eastAsia="方正仿宋简体" w:cs="Times New Roman"/>
                <w:color w:val="auto"/>
                <w:lang w:eastAsia="zh-CN"/>
              </w:rPr>
              <w:t>对检测计划（方案）进行审核，并</w:t>
            </w:r>
            <w:r>
              <w:rPr>
                <w:rFonts w:hint="default" w:ascii="Times New Roman" w:hAnsi="Times New Roman" w:eastAsia="方正仿宋简体" w:cs="Times New Roman"/>
                <w:color w:val="auto"/>
              </w:rPr>
              <w:t>根据施工单位的检测计划制定见证计划。</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kern w:val="0"/>
              </w:rPr>
              <w:t>□符合</w:t>
            </w:r>
          </w:p>
          <w:p>
            <w:pPr>
              <w:spacing w:line="360" w:lineRule="exac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kern w:val="0"/>
              </w:rPr>
              <w:t>□不符合</w:t>
            </w:r>
          </w:p>
        </w:tc>
        <w:tc>
          <w:tcPr>
            <w:tcW w:w="22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c>
          <w:tcPr>
            <w:tcW w:w="9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简体" w:cs="Times New Roman"/>
                <w:color w:val="auto"/>
              </w:rPr>
            </w:pPr>
          </w:p>
        </w:tc>
        <w:tc>
          <w:tcPr>
            <w:tcW w:w="12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简体" w:cs="Times New Roman"/>
                <w:color w:val="auto"/>
              </w:rPr>
            </w:pPr>
          </w:p>
        </w:tc>
        <w:tc>
          <w:tcPr>
            <w:tcW w:w="459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rPr>
              <w:t>3.是否按规定对取样、送样及现场检测实施见证</w:t>
            </w:r>
            <w:r>
              <w:rPr>
                <w:rFonts w:hint="default" w:ascii="Times New Roman" w:hAnsi="Times New Roman" w:eastAsia="方正仿宋简体" w:cs="Times New Roman"/>
                <w:color w:val="auto"/>
                <w:lang w:eastAsia="zh-CN"/>
              </w:rPr>
              <w:t>；是否</w:t>
            </w:r>
            <w:r>
              <w:rPr>
                <w:rFonts w:hint="default" w:ascii="Times New Roman" w:hAnsi="Times New Roman" w:eastAsia="方正仿宋简体" w:cs="Times New Roman"/>
                <w:color w:val="auto"/>
              </w:rPr>
              <w:t>串通施工单位在取样、制样、养护、送检过程中弄虚作假。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kern w:val="0"/>
              </w:rPr>
              <w:t>□符合</w:t>
            </w:r>
          </w:p>
          <w:p>
            <w:pPr>
              <w:spacing w:line="360" w:lineRule="exac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kern w:val="0"/>
              </w:rPr>
              <w:t>□不符合</w:t>
            </w:r>
          </w:p>
        </w:tc>
        <w:tc>
          <w:tcPr>
            <w:tcW w:w="22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c>
          <w:tcPr>
            <w:tcW w:w="9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简体" w:cs="Times New Roman"/>
                <w:color w:val="auto"/>
              </w:rPr>
            </w:pPr>
          </w:p>
        </w:tc>
        <w:tc>
          <w:tcPr>
            <w:tcW w:w="12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简体" w:cs="Times New Roman"/>
                <w:color w:val="auto"/>
              </w:rPr>
            </w:pPr>
          </w:p>
        </w:tc>
        <w:tc>
          <w:tcPr>
            <w:tcW w:w="459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rPr>
              <w:t>4.是否按规定对检测结论不合格的建筑材料、构配件要求施工单位进行处置。</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default" w:ascii="Times New Roman" w:hAnsi="Times New Roman" w:eastAsia="方正仿宋简体" w:cs="Times New Roman"/>
                <w:color w:val="auto"/>
                <w:kern w:val="0"/>
              </w:rPr>
            </w:pPr>
            <w:r>
              <w:rPr>
                <w:rFonts w:hint="default" w:ascii="Times New Roman" w:hAnsi="Times New Roman" w:eastAsia="方正仿宋简体" w:cs="Times New Roman"/>
                <w:color w:val="auto"/>
                <w:kern w:val="0"/>
              </w:rPr>
              <w:t xml:space="preserve">□符合 </w:t>
            </w:r>
          </w:p>
          <w:p>
            <w:pPr>
              <w:spacing w:line="360" w:lineRule="exac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kern w:val="0"/>
              </w:rPr>
              <w:t>□不符合</w:t>
            </w:r>
          </w:p>
        </w:tc>
        <w:tc>
          <w:tcPr>
            <w:tcW w:w="22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c>
          <w:tcPr>
            <w:tcW w:w="9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简体" w:cs="Times New Roman"/>
                <w:color w:val="auto"/>
              </w:rPr>
            </w:pP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rPr>
        <w:t xml:space="preserve">检查组人员：                            </w:t>
      </w:r>
      <w:r>
        <w:rPr>
          <w:rFonts w:hint="default" w:ascii="Times New Roman" w:hAnsi="Times New Roman" w:eastAsia="方正仿宋简体" w:cs="Times New Roman"/>
          <w:color w:val="auto"/>
        </w:rPr>
        <w:tab/>
      </w:r>
      <w:r>
        <w:rPr>
          <w:rFonts w:hint="default" w:ascii="Times New Roman" w:hAnsi="Times New Roman" w:eastAsia="方正仿宋简体" w:cs="Times New Roman"/>
          <w:color w:val="auto"/>
        </w:rPr>
        <w:t xml:space="preserve">                                               检查日期：      年    月    日</w:t>
      </w: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default" w:ascii="Times New Roman" w:hAnsi="Times New Roman" w:eastAsia="宋体" w:cs="Times New Roman"/>
          <w:color w:val="auto"/>
        </w:rPr>
      </w:pPr>
      <w:r>
        <w:rPr>
          <w:rFonts w:hint="default" w:ascii="Times New Roman" w:hAnsi="Times New Roman" w:eastAsia="方正仿宋简体" w:cs="Times New Roman"/>
          <w:color w:val="auto"/>
        </w:rPr>
        <w:t>建设单位项目负责人：</w:t>
      </w:r>
      <w:r>
        <w:rPr>
          <w:rFonts w:hint="default" w:ascii="Times New Roman" w:hAnsi="Times New Roman" w:eastAsia="方正仿宋简体" w:cs="Times New Roman"/>
          <w:color w:val="auto"/>
        </w:rPr>
        <w:tab/>
      </w:r>
      <w:r>
        <w:rPr>
          <w:rFonts w:hint="default" w:ascii="Times New Roman" w:hAnsi="Times New Roman" w:eastAsia="方正仿宋简体" w:cs="Times New Roman"/>
          <w:color w:val="auto"/>
        </w:rPr>
        <w:t xml:space="preserve">                    施工单位项目负责人：                           监理单位项目负责人：</w:t>
      </w:r>
      <w:r>
        <w:rPr>
          <w:rFonts w:hint="default" w:ascii="Times New Roman" w:hAnsi="Times New Roman" w:eastAsia="方正仿宋简体" w:cs="Times New Roman"/>
          <w:color w:val="auto"/>
        </w:rPr>
        <w:tab/>
      </w:r>
      <w:r>
        <w:rPr>
          <w:rFonts w:hint="default" w:ascii="Times New Roman" w:hAnsi="Times New Roman" w:eastAsia="方正仿宋简体" w:cs="Times New Roman"/>
          <w:color w:val="auto"/>
        </w:rPr>
        <w:tab/>
      </w:r>
      <w:r>
        <w:rPr>
          <w:rFonts w:hint="default" w:ascii="Times New Roman" w:hAnsi="Times New Roman" w:eastAsia="方正仿宋简体" w:cs="Times New Roman"/>
          <w:color w:val="auto"/>
        </w:rPr>
        <w:t xml:space="preserve">                          </w:t>
      </w:r>
    </w:p>
    <w:p>
      <w:pPr>
        <w:spacing w:line="400" w:lineRule="exact"/>
        <w:jc w:val="left"/>
        <w:rPr>
          <w:rFonts w:hint="default" w:ascii="Times New Roman" w:hAnsi="Times New Roman" w:eastAsia="黑体" w:cs="Times New Roman"/>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default" w:ascii="Times New Roman" w:hAnsi="Times New Roman" w:eastAsia="方正仿宋简体" w:cs="Times New Roman"/>
          <w:color w:val="auto"/>
        </w:rPr>
        <w:sectPr>
          <w:headerReference r:id="rId5" w:type="default"/>
          <w:footerReference r:id="rId6" w:type="default"/>
          <w:pgSz w:w="16838" w:h="11905" w:orient="landscape"/>
          <w:pgMar w:top="1531" w:right="1474" w:bottom="1531" w:left="1587" w:header="0" w:footer="1361" w:gutter="0"/>
          <w:pgNumType w:fmt="numberInDash"/>
          <w:cols w:equalWidth="0" w:num="1">
            <w:col w:w="14032"/>
          </w:cols>
          <w:rtlGutter w:val="0"/>
          <w:docGrid w:linePitch="0" w:charSpace="0"/>
        </w:sectPr>
      </w:pPr>
      <w:bookmarkStart w:id="0" w:name="_GoBack"/>
      <w:bookmarkEnd w:id="0"/>
    </w:p>
    <w:p>
      <w:pPr>
        <w:spacing w:line="240" w:lineRule="exact"/>
        <w:ind w:left="0" w:firstLine="639"/>
        <w:rPr>
          <w:rFonts w:hint="default" w:ascii="Times New Roman" w:hAnsi="Times New Roman" w:eastAsia="方正仿宋简体" w:cs="Times New Roman"/>
          <w:color w:val="FF0000"/>
          <w:sz w:val="32"/>
          <w:lang w:eastAsia="zh-CN"/>
        </w:rPr>
      </w:pPr>
    </w:p>
    <w:p>
      <w:pPr>
        <w:pStyle w:val="3"/>
        <w:rPr>
          <w:rFonts w:hint="default" w:ascii="Times New Roman" w:hAnsi="Times New Roman" w:eastAsia="方正仿宋简体" w:cs="Times New Roman"/>
          <w:color w:val="FF0000"/>
          <w:sz w:val="32"/>
          <w:lang w:eastAsia="zh-CN"/>
        </w:rPr>
      </w:pPr>
    </w:p>
    <w:p>
      <w:pPr>
        <w:spacing w:line="600" w:lineRule="exact"/>
        <w:ind w:right="210" w:rightChars="100" w:firstLine="300" w:firstLineChars="100"/>
        <w:jc w:val="distribute"/>
        <w:rPr>
          <w:rFonts w:hint="default" w:ascii="Times New Roman" w:hAnsi="Times New Roman" w:eastAsia="仿宋" w:cs="Times New Roman"/>
          <w:sz w:val="30"/>
          <w:szCs w:val="30"/>
          <w:lang w:val="en-US"/>
        </w:rPr>
      </w:pPr>
    </w:p>
    <w:sectPr>
      <w:type w:val="continuous"/>
      <w:pgSz w:w="11907" w:h="16840"/>
      <w:pgMar w:top="2098" w:right="1474" w:bottom="1984" w:left="1587" w:header="0" w:footer="1659" w:gutter="0"/>
      <w:pgNumType w:fmt="numberInDash"/>
      <w:cols w:equalWidth="0" w:num="2">
        <w:col w:w="7934" w:space="100"/>
        <w:col w:w="67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
    <w:altName w:val="DejaVu Math TeX Gyre"/>
    <w:panose1 w:val="00000000000000000000"/>
    <w:charset w:val="00"/>
    <w:family w:val="moder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Arial Unicode MS">
    <w:altName w:val="Times New Roman"/>
    <w:panose1 w:val="020B0604020202020204"/>
    <w:charset w:val="86"/>
    <w:family w:val="auto"/>
    <w:pitch w:val="default"/>
    <w:sig w:usb0="00000000" w:usb1="00000000" w:usb2="0000003F" w:usb3="00000000" w:csb0="603F01FF" w:csb1="FFFF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-69850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6A9I81AAAAAgBAAAPAAAAAAAAAAEAIAAA&#10;ADgAAABkcnMvZG93bnJldi54bWxQSwECFAAUAAAACACHTuJA2STtBTMCAABjBAAADgAAAAAAAAAB&#10;ACAAAAA5AQAAZHJzL2Uyb0RvYy54bWxQSwUGAAAAAAYABgBZAQAA3g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JiMmVmMWI2MTViZjEwNjMyMGQ0MjkwZmE2ZWFmYzcifQ=="/>
  </w:docVars>
  <w:rsids>
    <w:rsidRoot w:val="00000000"/>
    <w:rsid w:val="04476723"/>
    <w:rsid w:val="23742EA1"/>
    <w:rsid w:val="277F0706"/>
    <w:rsid w:val="35BD133D"/>
    <w:rsid w:val="39387063"/>
    <w:rsid w:val="3BCDC4FD"/>
    <w:rsid w:val="3F6E9EFB"/>
    <w:rsid w:val="40E23813"/>
    <w:rsid w:val="4E7FAA86"/>
    <w:rsid w:val="4FB7CCF4"/>
    <w:rsid w:val="4FDFCF9F"/>
    <w:rsid w:val="546FF1F0"/>
    <w:rsid w:val="5EEE5C54"/>
    <w:rsid w:val="5FAF3039"/>
    <w:rsid w:val="5FF6A5FF"/>
    <w:rsid w:val="64C7F21F"/>
    <w:rsid w:val="67C938E2"/>
    <w:rsid w:val="68304995"/>
    <w:rsid w:val="6AF5FB06"/>
    <w:rsid w:val="6B0DA30B"/>
    <w:rsid w:val="6BA774B4"/>
    <w:rsid w:val="6BBC102E"/>
    <w:rsid w:val="6FF7C609"/>
    <w:rsid w:val="73EFE70D"/>
    <w:rsid w:val="75FB541E"/>
    <w:rsid w:val="77DF52D0"/>
    <w:rsid w:val="7ABA04A0"/>
    <w:rsid w:val="7B759287"/>
    <w:rsid w:val="7D7F4978"/>
    <w:rsid w:val="7F3F2CA9"/>
    <w:rsid w:val="7F65CECF"/>
    <w:rsid w:val="7FBF6258"/>
    <w:rsid w:val="BB9B7F32"/>
    <w:rsid w:val="BF7FB8DB"/>
    <w:rsid w:val="BFB9D1E5"/>
    <w:rsid w:val="C29ED7AE"/>
    <w:rsid w:val="D9FE29A6"/>
    <w:rsid w:val="DAFEA310"/>
    <w:rsid w:val="DEE758C1"/>
    <w:rsid w:val="EFFAFD06"/>
    <w:rsid w:val="F1F931B0"/>
    <w:rsid w:val="F5FF145F"/>
    <w:rsid w:val="F779F160"/>
    <w:rsid w:val="F7BFFFEC"/>
    <w:rsid w:val="F7F7B8B4"/>
    <w:rsid w:val="F8BD3846"/>
    <w:rsid w:val="FD7F29F6"/>
    <w:rsid w:val="FD7F4E9E"/>
    <w:rsid w:val="FEF94DE0"/>
    <w:rsid w:val="FEFCEAAC"/>
    <w:rsid w:val="FFD533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rPr>
      <w:rFonts w:ascii="??" w:hAnsi="??" w:cs="??"/>
      <w:sz w:val="32"/>
      <w:szCs w:val="32"/>
      <w:lang w:val="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toc 1"/>
    <w:basedOn w:val="1"/>
    <w:next w:val="1"/>
    <w:qFormat/>
    <w:uiPriority w:val="0"/>
    <w:pPr>
      <w:spacing w:after="104" w:afterLines="0" w:afterAutospacing="0" w:line="0" w:lineRule="atLeast"/>
      <w:jc w:val="left"/>
    </w:pPr>
  </w:style>
  <w:style w:type="paragraph" w:styleId="7">
    <w:name w:val="Normal (Web)"/>
    <w:basedOn w:val="1"/>
    <w:qFormat/>
    <w:uiPriority w:val="0"/>
    <w:pPr>
      <w:spacing w:after="150" w:afterAutospacing="0" w:line="360" w:lineRule="auto"/>
      <w:ind w:left="0" w:right="0" w:firstLine="42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rPr>
      <w:rFonts w:cs="Times New Roman"/>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图表目录1"/>
    <w:basedOn w:val="1"/>
    <w:next w:val="1"/>
    <w:qFormat/>
    <w:uiPriority w:val="0"/>
    <w:pPr>
      <w:ind w:left="200" w:leftChars="200" w:hanging="200" w:hangingChars="200"/>
      <w:jc w:val="left"/>
    </w:pPr>
    <w:rPr>
      <w:rFonts w:ascii="Arial Unicode MS" w:hAnsi="Arial Unicode MS" w:eastAsia="Arial Unicode MS" w:cs="Arial Unicode MS"/>
      <w:color w:val="000000"/>
      <w:kern w:val="0"/>
      <w:sz w:val="24"/>
      <w:szCs w:val="32"/>
      <w:lang w:val="zh-CN"/>
    </w:rPr>
  </w:style>
  <w:style w:type="paragraph" w:customStyle="1" w:styleId="14">
    <w:name w:val="Body text|1"/>
    <w:basedOn w:val="1"/>
    <w:qFormat/>
    <w:uiPriority w:val="0"/>
    <w:pPr>
      <w:spacing w:line="408"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6292</Words>
  <Characters>6404</Characters>
  <TotalTime>4</TotalTime>
  <ScaleCrop>false</ScaleCrop>
  <LinksUpToDate>false</LinksUpToDate>
  <CharactersWithSpaces>7146</CharactersWithSpaces>
  <Application>WPS Office_11.8.2.1132_F1E327BC-269C-435d-A152-05C5408002CA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2022-05-15T22:51:00Z</dcterms:created>
  <dc:creator>张帆踏浪</dc:creator>
  <cp:keywords>张帆踏浪</cp:keywords>
  <cp:lastModifiedBy>user</cp:lastModifiedBy>
  <cp:lastPrinted>2022-05-23T08:15:00Z</cp:lastPrinted>
  <dcterms:modified xsi:type="dcterms:W3CDTF">2026-02-04T15:44:09Z</dcterms:modified>
  <dc:subject>张帆踏浪</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2022-05-16T09:08:14Z</vt:filetime>
  </property>
  <property fmtid="{D5CDD505-2E9C-101B-9397-08002B2CF9AE}" pid="4" name="KSOProductBuildVer">
    <vt:lpwstr>2052-11.8.2.1132</vt:lpwstr>
  </property>
  <property fmtid="{D5CDD505-2E9C-101B-9397-08002B2CF9AE}" pid="5" name="ICV">
    <vt:lpwstr>453FE8CF2DCD1F06AADDCF678F9976A6</vt:lpwstr>
  </property>
</Properties>
</file>